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0DD38A" w14:textId="77777777" w:rsidR="000719BB" w:rsidRDefault="000719BB" w:rsidP="006C2343">
      <w:pPr>
        <w:pStyle w:val="Titul2"/>
      </w:pPr>
    </w:p>
    <w:p w14:paraId="1F790E15" w14:textId="77777777" w:rsidR="00826B7B" w:rsidRDefault="00826B7B" w:rsidP="006C2343">
      <w:pPr>
        <w:pStyle w:val="Titul2"/>
      </w:pPr>
    </w:p>
    <w:p w14:paraId="021DF0E8" w14:textId="77777777" w:rsidR="0035531B" w:rsidRPr="000719BB" w:rsidRDefault="0035531B" w:rsidP="0035531B">
      <w:pPr>
        <w:pStyle w:val="Titul2"/>
      </w:pPr>
      <w:r>
        <w:t>Díl 1</w:t>
      </w:r>
    </w:p>
    <w:p w14:paraId="51AFAD60"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B9B2573" w14:textId="77777777" w:rsidR="00AD0C7B" w:rsidRDefault="00AD0C7B" w:rsidP="00AD0C7B">
      <w:pPr>
        <w:pStyle w:val="Titul2"/>
      </w:pPr>
    </w:p>
    <w:p w14:paraId="69F89AFF" w14:textId="77777777" w:rsidR="00EB4ECA" w:rsidRDefault="00EB4ECA" w:rsidP="00EB4ECA">
      <w:pPr>
        <w:pStyle w:val="Titul2"/>
      </w:pPr>
      <w:r w:rsidRPr="006C2343">
        <w:t>Zhotovení stavby</w:t>
      </w:r>
      <w:r>
        <w:t xml:space="preserve"> - podlimitní</w:t>
      </w:r>
    </w:p>
    <w:p w14:paraId="015F09E6" w14:textId="77777777" w:rsidR="0035531B" w:rsidRDefault="0035531B" w:rsidP="00EB46E5">
      <w:pPr>
        <w:pStyle w:val="Titul2"/>
      </w:pPr>
    </w:p>
    <w:p w14:paraId="360B6731" w14:textId="77777777" w:rsidR="007D06D5" w:rsidRPr="004C4A48" w:rsidRDefault="007D06D5" w:rsidP="00EB46E5">
      <w:pPr>
        <w:pStyle w:val="Titul2"/>
      </w:pPr>
      <w:r w:rsidRPr="004C4A48">
        <w:t>Soubor 2 staveb</w:t>
      </w:r>
    </w:p>
    <w:p w14:paraId="6E8283D6" w14:textId="77777777" w:rsidR="0035531B" w:rsidRPr="004C4A48" w:rsidRDefault="007D06D5" w:rsidP="00EB46E5">
      <w:pPr>
        <w:pStyle w:val="Titul2"/>
      </w:pPr>
      <w:r w:rsidRPr="004C4A48">
        <w:t xml:space="preserve">A: </w:t>
      </w:r>
      <w:r w:rsidR="0035531B" w:rsidRPr="004C4A48">
        <w:t>„</w:t>
      </w:r>
      <w:r w:rsidRPr="004C4A48">
        <w:t>Rekonstrukce železniční zastávky Náměšť na Hané</w:t>
      </w:r>
      <w:r w:rsidR="0035531B" w:rsidRPr="004C4A48">
        <w:t>“</w:t>
      </w:r>
      <w:r w:rsidR="005D526E" w:rsidRPr="004C4A48">
        <w:t>;</w:t>
      </w:r>
    </w:p>
    <w:p w14:paraId="2008A786" w14:textId="77777777" w:rsidR="007D06D5" w:rsidRDefault="007D06D5" w:rsidP="00EB46E5">
      <w:pPr>
        <w:pStyle w:val="Titul2"/>
      </w:pPr>
      <w:r w:rsidRPr="004C4A48">
        <w:t>B: „</w:t>
      </w:r>
      <w:r w:rsidRPr="004C4A48">
        <w:rPr>
          <w:rFonts w:eastAsia="Times New Roman" w:cs="Arial"/>
          <w:color w:val="000000"/>
          <w:lang w:eastAsia="cs-CZ"/>
        </w:rPr>
        <w:t xml:space="preserve">Rekonstrukce přejezdu v km 21,532 (P7640) trati </w:t>
      </w:r>
      <w:r w:rsidR="00C936AC" w:rsidRPr="004C4A48">
        <w:rPr>
          <w:rFonts w:eastAsia="Times New Roman" w:cs="Arial"/>
          <w:color w:val="000000"/>
          <w:lang w:eastAsia="cs-CZ"/>
        </w:rPr>
        <w:t>Kostelec na Hané -</w:t>
      </w:r>
      <w:r w:rsidRPr="004C4A48">
        <w:rPr>
          <w:rFonts w:eastAsia="Times New Roman" w:cs="Arial"/>
          <w:color w:val="000000"/>
          <w:lang w:eastAsia="cs-CZ"/>
        </w:rPr>
        <w:t xml:space="preserve"> Olomouc“</w:t>
      </w:r>
    </w:p>
    <w:p w14:paraId="070F800C" w14:textId="77777777" w:rsidR="00AD0C7B" w:rsidRDefault="00AD0C7B" w:rsidP="00EB46E5">
      <w:pPr>
        <w:pStyle w:val="Titul2"/>
      </w:pPr>
    </w:p>
    <w:p w14:paraId="78B000F5" w14:textId="77777777" w:rsidR="00AA40FE" w:rsidRDefault="00AA40FE" w:rsidP="00EB46E5">
      <w:pPr>
        <w:pStyle w:val="Titul2"/>
      </w:pPr>
    </w:p>
    <w:p w14:paraId="1321A47A" w14:textId="77777777" w:rsidR="00AA40FE" w:rsidRPr="006C2343" w:rsidRDefault="00AA40FE" w:rsidP="00EB46E5">
      <w:pPr>
        <w:pStyle w:val="Titul2"/>
      </w:pPr>
    </w:p>
    <w:p w14:paraId="0CAF9E56" w14:textId="790D3715" w:rsidR="00F46EA7" w:rsidRDefault="00F46EA7" w:rsidP="00F46EA7">
      <w:pPr>
        <w:pStyle w:val="Text1-1"/>
        <w:numPr>
          <w:ilvl w:val="0"/>
          <w:numId w:val="0"/>
        </w:numPr>
        <w:tabs>
          <w:tab w:val="left" w:pos="708"/>
        </w:tabs>
        <w:ind w:left="737" w:hanging="737"/>
      </w:pPr>
      <w:r>
        <w:t>Č.</w:t>
      </w:r>
      <w:r w:rsidR="002D73F6">
        <w:t xml:space="preserve"> </w:t>
      </w:r>
      <w:r>
        <w:t xml:space="preserve">j. </w:t>
      </w:r>
      <w:r w:rsidR="00C16A22" w:rsidRPr="00C22629">
        <w:rPr>
          <w:bCs/>
        </w:rPr>
        <w:t>11513/2021-SŽ-SSV-Ú3</w:t>
      </w:r>
    </w:p>
    <w:p w14:paraId="4859FDB1" w14:textId="77777777" w:rsidR="00826B7B" w:rsidRPr="006C2343" w:rsidRDefault="00826B7B" w:rsidP="006C2343">
      <w:pPr>
        <w:pStyle w:val="Titul2"/>
      </w:pPr>
    </w:p>
    <w:p w14:paraId="3F664ED6" w14:textId="77777777" w:rsidR="006C2343" w:rsidRPr="006C2343" w:rsidRDefault="006C2343" w:rsidP="006C2343">
      <w:pPr>
        <w:pStyle w:val="Titul2"/>
      </w:pPr>
    </w:p>
    <w:p w14:paraId="52EB31EC" w14:textId="77777777" w:rsidR="00EB4ECA" w:rsidRDefault="00EB4ECA"/>
    <w:p w14:paraId="23E6FDD5" w14:textId="77777777" w:rsidR="00EB4ECA" w:rsidRDefault="00EB4ECA"/>
    <w:p w14:paraId="6FA498B6" w14:textId="77777777" w:rsidR="00EB4ECA" w:rsidRDefault="00EB4ECA"/>
    <w:p w14:paraId="18837123" w14:textId="77777777" w:rsidR="00BD7E91" w:rsidRDefault="00BD7E91" w:rsidP="00FE4333">
      <w:pPr>
        <w:pStyle w:val="Nadpisbezsl1-1"/>
      </w:pPr>
      <w:r>
        <w:lastRenderedPageBreak/>
        <w:t>Obsah</w:t>
      </w:r>
      <w:r w:rsidR="00887F36">
        <w:t xml:space="preserve"> </w:t>
      </w:r>
    </w:p>
    <w:p w14:paraId="056F5D04" w14:textId="6D645B30" w:rsidR="00D60D7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5768943" w:history="1">
        <w:r w:rsidR="00D60D7F" w:rsidRPr="00BF2972">
          <w:rPr>
            <w:rStyle w:val="Hypertextovodkaz"/>
          </w:rPr>
          <w:t>1.</w:t>
        </w:r>
        <w:r w:rsidR="00D60D7F">
          <w:rPr>
            <w:rFonts w:eastAsiaTheme="minorEastAsia"/>
            <w:caps w:val="0"/>
            <w:noProof/>
            <w:sz w:val="22"/>
            <w:szCs w:val="22"/>
            <w:lang w:eastAsia="cs-CZ"/>
          </w:rPr>
          <w:tab/>
        </w:r>
        <w:r w:rsidR="00D60D7F" w:rsidRPr="00BF2972">
          <w:rPr>
            <w:rStyle w:val="Hypertextovodkaz"/>
          </w:rPr>
          <w:t>ÚVODNÍ USTANOVENÍ</w:t>
        </w:r>
        <w:r w:rsidR="00D60D7F">
          <w:rPr>
            <w:noProof/>
            <w:webHidden/>
          </w:rPr>
          <w:tab/>
        </w:r>
        <w:r w:rsidR="00D60D7F">
          <w:rPr>
            <w:noProof/>
            <w:webHidden/>
          </w:rPr>
          <w:fldChar w:fldCharType="begin"/>
        </w:r>
        <w:r w:rsidR="00D60D7F">
          <w:rPr>
            <w:noProof/>
            <w:webHidden/>
          </w:rPr>
          <w:instrText xml:space="preserve"> PAGEREF _Toc75768943 \h </w:instrText>
        </w:r>
        <w:r w:rsidR="00D60D7F">
          <w:rPr>
            <w:noProof/>
            <w:webHidden/>
          </w:rPr>
        </w:r>
        <w:r w:rsidR="00D60D7F">
          <w:rPr>
            <w:noProof/>
            <w:webHidden/>
          </w:rPr>
          <w:fldChar w:fldCharType="separate"/>
        </w:r>
        <w:r w:rsidR="00D60D7F">
          <w:rPr>
            <w:noProof/>
            <w:webHidden/>
          </w:rPr>
          <w:t>3</w:t>
        </w:r>
        <w:r w:rsidR="00D60D7F">
          <w:rPr>
            <w:noProof/>
            <w:webHidden/>
          </w:rPr>
          <w:fldChar w:fldCharType="end"/>
        </w:r>
      </w:hyperlink>
    </w:p>
    <w:p w14:paraId="1C5005BF" w14:textId="195CD8F6" w:rsidR="00D60D7F" w:rsidRDefault="00D60D7F">
      <w:pPr>
        <w:pStyle w:val="Obsah1"/>
        <w:rPr>
          <w:rFonts w:eastAsiaTheme="minorEastAsia"/>
          <w:caps w:val="0"/>
          <w:noProof/>
          <w:sz w:val="22"/>
          <w:szCs w:val="22"/>
          <w:lang w:eastAsia="cs-CZ"/>
        </w:rPr>
      </w:pPr>
      <w:hyperlink w:anchor="_Toc75768944" w:history="1">
        <w:r w:rsidRPr="00BF2972">
          <w:rPr>
            <w:rStyle w:val="Hypertextovodkaz"/>
          </w:rPr>
          <w:t>2.</w:t>
        </w:r>
        <w:r>
          <w:rPr>
            <w:rFonts w:eastAsiaTheme="minorEastAsia"/>
            <w:caps w:val="0"/>
            <w:noProof/>
            <w:sz w:val="22"/>
            <w:szCs w:val="22"/>
            <w:lang w:eastAsia="cs-CZ"/>
          </w:rPr>
          <w:tab/>
        </w:r>
        <w:r w:rsidRPr="00BF2972">
          <w:rPr>
            <w:rStyle w:val="Hypertextovodkaz"/>
          </w:rPr>
          <w:t>IDENTIFIKAČNÍ ÚDAJE ZADAVATELE</w:t>
        </w:r>
        <w:r>
          <w:rPr>
            <w:noProof/>
            <w:webHidden/>
          </w:rPr>
          <w:tab/>
        </w:r>
        <w:r>
          <w:rPr>
            <w:noProof/>
            <w:webHidden/>
          </w:rPr>
          <w:fldChar w:fldCharType="begin"/>
        </w:r>
        <w:r>
          <w:rPr>
            <w:noProof/>
            <w:webHidden/>
          </w:rPr>
          <w:instrText xml:space="preserve"> PAGEREF _Toc75768944 \h </w:instrText>
        </w:r>
        <w:r>
          <w:rPr>
            <w:noProof/>
            <w:webHidden/>
          </w:rPr>
        </w:r>
        <w:r>
          <w:rPr>
            <w:noProof/>
            <w:webHidden/>
          </w:rPr>
          <w:fldChar w:fldCharType="separate"/>
        </w:r>
        <w:r>
          <w:rPr>
            <w:noProof/>
            <w:webHidden/>
          </w:rPr>
          <w:t>3</w:t>
        </w:r>
        <w:r>
          <w:rPr>
            <w:noProof/>
            <w:webHidden/>
          </w:rPr>
          <w:fldChar w:fldCharType="end"/>
        </w:r>
      </w:hyperlink>
    </w:p>
    <w:p w14:paraId="44F93911" w14:textId="55336757" w:rsidR="00D60D7F" w:rsidRDefault="00D60D7F">
      <w:pPr>
        <w:pStyle w:val="Obsah1"/>
        <w:rPr>
          <w:rFonts w:eastAsiaTheme="minorEastAsia"/>
          <w:caps w:val="0"/>
          <w:noProof/>
          <w:sz w:val="22"/>
          <w:szCs w:val="22"/>
          <w:lang w:eastAsia="cs-CZ"/>
        </w:rPr>
      </w:pPr>
      <w:hyperlink w:anchor="_Toc75768945" w:history="1">
        <w:r w:rsidRPr="00BF2972">
          <w:rPr>
            <w:rStyle w:val="Hypertextovodkaz"/>
          </w:rPr>
          <w:t>3.</w:t>
        </w:r>
        <w:r>
          <w:rPr>
            <w:rFonts w:eastAsiaTheme="minorEastAsia"/>
            <w:caps w:val="0"/>
            <w:noProof/>
            <w:sz w:val="22"/>
            <w:szCs w:val="22"/>
            <w:lang w:eastAsia="cs-CZ"/>
          </w:rPr>
          <w:tab/>
        </w:r>
        <w:r w:rsidRPr="00BF2972">
          <w:rPr>
            <w:rStyle w:val="Hypertextovodkaz"/>
          </w:rPr>
          <w:t>KOMUNIKACE MEZI ZADAVATELEM a DODAVATELEM</w:t>
        </w:r>
        <w:r>
          <w:rPr>
            <w:noProof/>
            <w:webHidden/>
          </w:rPr>
          <w:tab/>
        </w:r>
        <w:r>
          <w:rPr>
            <w:noProof/>
            <w:webHidden/>
          </w:rPr>
          <w:fldChar w:fldCharType="begin"/>
        </w:r>
        <w:r>
          <w:rPr>
            <w:noProof/>
            <w:webHidden/>
          </w:rPr>
          <w:instrText xml:space="preserve"> PAGEREF _Toc75768945 \h </w:instrText>
        </w:r>
        <w:r>
          <w:rPr>
            <w:noProof/>
            <w:webHidden/>
          </w:rPr>
        </w:r>
        <w:r>
          <w:rPr>
            <w:noProof/>
            <w:webHidden/>
          </w:rPr>
          <w:fldChar w:fldCharType="separate"/>
        </w:r>
        <w:r>
          <w:rPr>
            <w:noProof/>
            <w:webHidden/>
          </w:rPr>
          <w:t>4</w:t>
        </w:r>
        <w:r>
          <w:rPr>
            <w:noProof/>
            <w:webHidden/>
          </w:rPr>
          <w:fldChar w:fldCharType="end"/>
        </w:r>
      </w:hyperlink>
    </w:p>
    <w:p w14:paraId="280F225C" w14:textId="481C1BE0" w:rsidR="00D60D7F" w:rsidRDefault="00D60D7F">
      <w:pPr>
        <w:pStyle w:val="Obsah1"/>
        <w:rPr>
          <w:rFonts w:eastAsiaTheme="minorEastAsia"/>
          <w:caps w:val="0"/>
          <w:noProof/>
          <w:sz w:val="22"/>
          <w:szCs w:val="22"/>
          <w:lang w:eastAsia="cs-CZ"/>
        </w:rPr>
      </w:pPr>
      <w:hyperlink w:anchor="_Toc75768946" w:history="1">
        <w:r w:rsidRPr="00BF2972">
          <w:rPr>
            <w:rStyle w:val="Hypertextovodkaz"/>
          </w:rPr>
          <w:t>4.</w:t>
        </w:r>
        <w:r>
          <w:rPr>
            <w:rFonts w:eastAsiaTheme="minorEastAsia"/>
            <w:caps w:val="0"/>
            <w:noProof/>
            <w:sz w:val="22"/>
            <w:szCs w:val="22"/>
            <w:lang w:eastAsia="cs-CZ"/>
          </w:rPr>
          <w:tab/>
        </w:r>
        <w:r w:rsidRPr="00BF2972">
          <w:rPr>
            <w:rStyle w:val="Hypertextovodkaz"/>
          </w:rPr>
          <w:t>ÚČEL A PŘEDMĚT PLNĚNÍ VEŘEJNÉ ZAKÁZKY</w:t>
        </w:r>
        <w:r>
          <w:rPr>
            <w:noProof/>
            <w:webHidden/>
          </w:rPr>
          <w:tab/>
        </w:r>
        <w:r>
          <w:rPr>
            <w:noProof/>
            <w:webHidden/>
          </w:rPr>
          <w:fldChar w:fldCharType="begin"/>
        </w:r>
        <w:r>
          <w:rPr>
            <w:noProof/>
            <w:webHidden/>
          </w:rPr>
          <w:instrText xml:space="preserve"> PAGEREF _Toc75768946 \h </w:instrText>
        </w:r>
        <w:r>
          <w:rPr>
            <w:noProof/>
            <w:webHidden/>
          </w:rPr>
        </w:r>
        <w:r>
          <w:rPr>
            <w:noProof/>
            <w:webHidden/>
          </w:rPr>
          <w:fldChar w:fldCharType="separate"/>
        </w:r>
        <w:r>
          <w:rPr>
            <w:noProof/>
            <w:webHidden/>
          </w:rPr>
          <w:t>4</w:t>
        </w:r>
        <w:r>
          <w:rPr>
            <w:noProof/>
            <w:webHidden/>
          </w:rPr>
          <w:fldChar w:fldCharType="end"/>
        </w:r>
      </w:hyperlink>
    </w:p>
    <w:p w14:paraId="67A5ED73" w14:textId="6C770B31" w:rsidR="00D60D7F" w:rsidRDefault="00D60D7F">
      <w:pPr>
        <w:pStyle w:val="Obsah1"/>
        <w:rPr>
          <w:rFonts w:eastAsiaTheme="minorEastAsia"/>
          <w:caps w:val="0"/>
          <w:noProof/>
          <w:sz w:val="22"/>
          <w:szCs w:val="22"/>
          <w:lang w:eastAsia="cs-CZ"/>
        </w:rPr>
      </w:pPr>
      <w:hyperlink w:anchor="_Toc75768947" w:history="1">
        <w:r w:rsidRPr="00BF2972">
          <w:rPr>
            <w:rStyle w:val="Hypertextovodkaz"/>
          </w:rPr>
          <w:t>5.</w:t>
        </w:r>
        <w:r>
          <w:rPr>
            <w:rFonts w:eastAsiaTheme="minorEastAsia"/>
            <w:caps w:val="0"/>
            <w:noProof/>
            <w:sz w:val="22"/>
            <w:szCs w:val="22"/>
            <w:lang w:eastAsia="cs-CZ"/>
          </w:rPr>
          <w:tab/>
        </w:r>
        <w:r w:rsidRPr="00BF297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_Toc75768947 \h </w:instrText>
        </w:r>
        <w:r>
          <w:rPr>
            <w:noProof/>
            <w:webHidden/>
          </w:rPr>
        </w:r>
        <w:r>
          <w:rPr>
            <w:noProof/>
            <w:webHidden/>
          </w:rPr>
          <w:fldChar w:fldCharType="separate"/>
        </w:r>
        <w:r>
          <w:rPr>
            <w:noProof/>
            <w:webHidden/>
          </w:rPr>
          <w:t>6</w:t>
        </w:r>
        <w:r>
          <w:rPr>
            <w:noProof/>
            <w:webHidden/>
          </w:rPr>
          <w:fldChar w:fldCharType="end"/>
        </w:r>
      </w:hyperlink>
    </w:p>
    <w:p w14:paraId="6393404C" w14:textId="679D623A" w:rsidR="00D60D7F" w:rsidRDefault="00D60D7F">
      <w:pPr>
        <w:pStyle w:val="Obsah1"/>
        <w:rPr>
          <w:rFonts w:eastAsiaTheme="minorEastAsia"/>
          <w:caps w:val="0"/>
          <w:noProof/>
          <w:sz w:val="22"/>
          <w:szCs w:val="22"/>
          <w:lang w:eastAsia="cs-CZ"/>
        </w:rPr>
      </w:pPr>
      <w:hyperlink w:anchor="_Toc75768948" w:history="1">
        <w:r w:rsidRPr="00BF2972">
          <w:rPr>
            <w:rStyle w:val="Hypertextovodkaz"/>
          </w:rPr>
          <w:t>6.</w:t>
        </w:r>
        <w:r>
          <w:rPr>
            <w:rFonts w:eastAsiaTheme="minorEastAsia"/>
            <w:caps w:val="0"/>
            <w:noProof/>
            <w:sz w:val="22"/>
            <w:szCs w:val="22"/>
            <w:lang w:eastAsia="cs-CZ"/>
          </w:rPr>
          <w:tab/>
        </w:r>
        <w:r w:rsidRPr="00BF2972">
          <w:rPr>
            <w:rStyle w:val="Hypertextovodkaz"/>
          </w:rPr>
          <w:t>OBSAH ZADÁVACÍ DOKUMENTACE</w:t>
        </w:r>
        <w:r>
          <w:rPr>
            <w:noProof/>
            <w:webHidden/>
          </w:rPr>
          <w:tab/>
        </w:r>
        <w:r>
          <w:rPr>
            <w:noProof/>
            <w:webHidden/>
          </w:rPr>
          <w:fldChar w:fldCharType="begin"/>
        </w:r>
        <w:r>
          <w:rPr>
            <w:noProof/>
            <w:webHidden/>
          </w:rPr>
          <w:instrText xml:space="preserve"> PAGEREF _Toc75768948 \h </w:instrText>
        </w:r>
        <w:r>
          <w:rPr>
            <w:noProof/>
            <w:webHidden/>
          </w:rPr>
        </w:r>
        <w:r>
          <w:rPr>
            <w:noProof/>
            <w:webHidden/>
          </w:rPr>
          <w:fldChar w:fldCharType="separate"/>
        </w:r>
        <w:r>
          <w:rPr>
            <w:noProof/>
            <w:webHidden/>
          </w:rPr>
          <w:t>6</w:t>
        </w:r>
        <w:r>
          <w:rPr>
            <w:noProof/>
            <w:webHidden/>
          </w:rPr>
          <w:fldChar w:fldCharType="end"/>
        </w:r>
      </w:hyperlink>
    </w:p>
    <w:p w14:paraId="2316968D" w14:textId="2F6C9221" w:rsidR="00D60D7F" w:rsidRDefault="00D60D7F">
      <w:pPr>
        <w:pStyle w:val="Obsah1"/>
        <w:rPr>
          <w:rFonts w:eastAsiaTheme="minorEastAsia"/>
          <w:caps w:val="0"/>
          <w:noProof/>
          <w:sz w:val="22"/>
          <w:szCs w:val="22"/>
          <w:lang w:eastAsia="cs-CZ"/>
        </w:rPr>
      </w:pPr>
      <w:hyperlink w:anchor="_Toc75768949" w:history="1">
        <w:r w:rsidRPr="00BF2972">
          <w:rPr>
            <w:rStyle w:val="Hypertextovodkaz"/>
          </w:rPr>
          <w:t>7.</w:t>
        </w:r>
        <w:r>
          <w:rPr>
            <w:rFonts w:eastAsiaTheme="minorEastAsia"/>
            <w:caps w:val="0"/>
            <w:noProof/>
            <w:sz w:val="22"/>
            <w:szCs w:val="22"/>
            <w:lang w:eastAsia="cs-CZ"/>
          </w:rPr>
          <w:tab/>
        </w:r>
        <w:r w:rsidRPr="00BF297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_Toc75768949 \h </w:instrText>
        </w:r>
        <w:r>
          <w:rPr>
            <w:noProof/>
            <w:webHidden/>
          </w:rPr>
        </w:r>
        <w:r>
          <w:rPr>
            <w:noProof/>
            <w:webHidden/>
          </w:rPr>
          <w:fldChar w:fldCharType="separate"/>
        </w:r>
        <w:r>
          <w:rPr>
            <w:noProof/>
            <w:webHidden/>
          </w:rPr>
          <w:t>7</w:t>
        </w:r>
        <w:r>
          <w:rPr>
            <w:noProof/>
            <w:webHidden/>
          </w:rPr>
          <w:fldChar w:fldCharType="end"/>
        </w:r>
      </w:hyperlink>
    </w:p>
    <w:p w14:paraId="349A6B20" w14:textId="1B1F170F" w:rsidR="00D60D7F" w:rsidRDefault="00D60D7F">
      <w:pPr>
        <w:pStyle w:val="Obsah1"/>
        <w:rPr>
          <w:rFonts w:eastAsiaTheme="minorEastAsia"/>
          <w:caps w:val="0"/>
          <w:noProof/>
          <w:sz w:val="22"/>
          <w:szCs w:val="22"/>
          <w:lang w:eastAsia="cs-CZ"/>
        </w:rPr>
      </w:pPr>
      <w:hyperlink w:anchor="_Toc75768950" w:history="1">
        <w:r w:rsidRPr="00BF2972">
          <w:rPr>
            <w:rStyle w:val="Hypertextovodkaz"/>
          </w:rPr>
          <w:t>8.</w:t>
        </w:r>
        <w:r>
          <w:rPr>
            <w:rFonts w:eastAsiaTheme="minorEastAsia"/>
            <w:caps w:val="0"/>
            <w:noProof/>
            <w:sz w:val="22"/>
            <w:szCs w:val="22"/>
            <w:lang w:eastAsia="cs-CZ"/>
          </w:rPr>
          <w:tab/>
        </w:r>
        <w:r w:rsidRPr="00BF2972">
          <w:rPr>
            <w:rStyle w:val="Hypertextovodkaz"/>
          </w:rPr>
          <w:t>POŽADAVKY ZADAVATELE NA KVALIFIKACI</w:t>
        </w:r>
        <w:r>
          <w:rPr>
            <w:noProof/>
            <w:webHidden/>
          </w:rPr>
          <w:tab/>
        </w:r>
        <w:r>
          <w:rPr>
            <w:noProof/>
            <w:webHidden/>
          </w:rPr>
          <w:fldChar w:fldCharType="begin"/>
        </w:r>
        <w:r>
          <w:rPr>
            <w:noProof/>
            <w:webHidden/>
          </w:rPr>
          <w:instrText xml:space="preserve"> PAGEREF _Toc75768950 \h </w:instrText>
        </w:r>
        <w:r>
          <w:rPr>
            <w:noProof/>
            <w:webHidden/>
          </w:rPr>
        </w:r>
        <w:r>
          <w:rPr>
            <w:noProof/>
            <w:webHidden/>
          </w:rPr>
          <w:fldChar w:fldCharType="separate"/>
        </w:r>
        <w:r>
          <w:rPr>
            <w:noProof/>
            <w:webHidden/>
          </w:rPr>
          <w:t>7</w:t>
        </w:r>
        <w:r>
          <w:rPr>
            <w:noProof/>
            <w:webHidden/>
          </w:rPr>
          <w:fldChar w:fldCharType="end"/>
        </w:r>
      </w:hyperlink>
    </w:p>
    <w:p w14:paraId="230C848B" w14:textId="1EFF7670" w:rsidR="00D60D7F" w:rsidRDefault="00D60D7F">
      <w:pPr>
        <w:pStyle w:val="Obsah1"/>
        <w:rPr>
          <w:rFonts w:eastAsiaTheme="minorEastAsia"/>
          <w:caps w:val="0"/>
          <w:noProof/>
          <w:sz w:val="22"/>
          <w:szCs w:val="22"/>
          <w:lang w:eastAsia="cs-CZ"/>
        </w:rPr>
      </w:pPr>
      <w:hyperlink w:anchor="_Toc75768951" w:history="1">
        <w:r w:rsidRPr="00BF2972">
          <w:rPr>
            <w:rStyle w:val="Hypertextovodkaz"/>
          </w:rPr>
          <w:t>9.</w:t>
        </w:r>
        <w:r>
          <w:rPr>
            <w:rFonts w:eastAsiaTheme="minorEastAsia"/>
            <w:caps w:val="0"/>
            <w:noProof/>
            <w:sz w:val="22"/>
            <w:szCs w:val="22"/>
            <w:lang w:eastAsia="cs-CZ"/>
          </w:rPr>
          <w:tab/>
        </w:r>
        <w:r w:rsidRPr="00BF297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_Toc75768951 \h </w:instrText>
        </w:r>
        <w:r>
          <w:rPr>
            <w:noProof/>
            <w:webHidden/>
          </w:rPr>
        </w:r>
        <w:r>
          <w:rPr>
            <w:noProof/>
            <w:webHidden/>
          </w:rPr>
          <w:fldChar w:fldCharType="separate"/>
        </w:r>
        <w:r>
          <w:rPr>
            <w:noProof/>
            <w:webHidden/>
          </w:rPr>
          <w:t>17</w:t>
        </w:r>
        <w:r>
          <w:rPr>
            <w:noProof/>
            <w:webHidden/>
          </w:rPr>
          <w:fldChar w:fldCharType="end"/>
        </w:r>
      </w:hyperlink>
    </w:p>
    <w:p w14:paraId="32457AC6" w14:textId="2C589169" w:rsidR="00D60D7F" w:rsidRDefault="00D60D7F">
      <w:pPr>
        <w:pStyle w:val="Obsah1"/>
        <w:rPr>
          <w:rFonts w:eastAsiaTheme="minorEastAsia"/>
          <w:caps w:val="0"/>
          <w:noProof/>
          <w:sz w:val="22"/>
          <w:szCs w:val="22"/>
          <w:lang w:eastAsia="cs-CZ"/>
        </w:rPr>
      </w:pPr>
      <w:hyperlink w:anchor="_Toc75768952" w:history="1">
        <w:r w:rsidRPr="00BF2972">
          <w:rPr>
            <w:rStyle w:val="Hypertextovodkaz"/>
          </w:rPr>
          <w:t>10.</w:t>
        </w:r>
        <w:r>
          <w:rPr>
            <w:rFonts w:eastAsiaTheme="minorEastAsia"/>
            <w:caps w:val="0"/>
            <w:noProof/>
            <w:sz w:val="22"/>
            <w:szCs w:val="22"/>
            <w:lang w:eastAsia="cs-CZ"/>
          </w:rPr>
          <w:tab/>
        </w:r>
        <w:r w:rsidRPr="00BF2972">
          <w:rPr>
            <w:rStyle w:val="Hypertextovodkaz"/>
          </w:rPr>
          <w:t>PROHLÍDKA MÍSTA PLNĚNÍ (STAVENIŠTĚ)</w:t>
        </w:r>
        <w:r>
          <w:rPr>
            <w:noProof/>
            <w:webHidden/>
          </w:rPr>
          <w:tab/>
        </w:r>
        <w:r>
          <w:rPr>
            <w:noProof/>
            <w:webHidden/>
          </w:rPr>
          <w:fldChar w:fldCharType="begin"/>
        </w:r>
        <w:r>
          <w:rPr>
            <w:noProof/>
            <w:webHidden/>
          </w:rPr>
          <w:instrText xml:space="preserve"> PAGEREF _Toc75768952 \h </w:instrText>
        </w:r>
        <w:r>
          <w:rPr>
            <w:noProof/>
            <w:webHidden/>
          </w:rPr>
        </w:r>
        <w:r>
          <w:rPr>
            <w:noProof/>
            <w:webHidden/>
          </w:rPr>
          <w:fldChar w:fldCharType="separate"/>
        </w:r>
        <w:r>
          <w:rPr>
            <w:noProof/>
            <w:webHidden/>
          </w:rPr>
          <w:t>21</w:t>
        </w:r>
        <w:r>
          <w:rPr>
            <w:noProof/>
            <w:webHidden/>
          </w:rPr>
          <w:fldChar w:fldCharType="end"/>
        </w:r>
      </w:hyperlink>
    </w:p>
    <w:p w14:paraId="2E83D333" w14:textId="686E6DA8" w:rsidR="00D60D7F" w:rsidRDefault="00D60D7F">
      <w:pPr>
        <w:pStyle w:val="Obsah1"/>
        <w:rPr>
          <w:rFonts w:eastAsiaTheme="minorEastAsia"/>
          <w:caps w:val="0"/>
          <w:noProof/>
          <w:sz w:val="22"/>
          <w:szCs w:val="22"/>
          <w:lang w:eastAsia="cs-CZ"/>
        </w:rPr>
      </w:pPr>
      <w:hyperlink w:anchor="_Toc75768953" w:history="1">
        <w:r w:rsidRPr="00BF2972">
          <w:rPr>
            <w:rStyle w:val="Hypertextovodkaz"/>
          </w:rPr>
          <w:t>11.</w:t>
        </w:r>
        <w:r>
          <w:rPr>
            <w:rFonts w:eastAsiaTheme="minorEastAsia"/>
            <w:caps w:val="0"/>
            <w:noProof/>
            <w:sz w:val="22"/>
            <w:szCs w:val="22"/>
            <w:lang w:eastAsia="cs-CZ"/>
          </w:rPr>
          <w:tab/>
        </w:r>
        <w:r w:rsidRPr="00BF2972">
          <w:rPr>
            <w:rStyle w:val="Hypertextovodkaz"/>
          </w:rPr>
          <w:t>JAZYK NABÍDEK A KOMUNIKAČNÍ JAZYK</w:t>
        </w:r>
        <w:r>
          <w:rPr>
            <w:noProof/>
            <w:webHidden/>
          </w:rPr>
          <w:tab/>
        </w:r>
        <w:r>
          <w:rPr>
            <w:noProof/>
            <w:webHidden/>
          </w:rPr>
          <w:fldChar w:fldCharType="begin"/>
        </w:r>
        <w:r>
          <w:rPr>
            <w:noProof/>
            <w:webHidden/>
          </w:rPr>
          <w:instrText xml:space="preserve"> PAGEREF _Toc75768953 \h </w:instrText>
        </w:r>
        <w:r>
          <w:rPr>
            <w:noProof/>
            <w:webHidden/>
          </w:rPr>
        </w:r>
        <w:r>
          <w:rPr>
            <w:noProof/>
            <w:webHidden/>
          </w:rPr>
          <w:fldChar w:fldCharType="separate"/>
        </w:r>
        <w:r>
          <w:rPr>
            <w:noProof/>
            <w:webHidden/>
          </w:rPr>
          <w:t>21</w:t>
        </w:r>
        <w:r>
          <w:rPr>
            <w:noProof/>
            <w:webHidden/>
          </w:rPr>
          <w:fldChar w:fldCharType="end"/>
        </w:r>
      </w:hyperlink>
    </w:p>
    <w:p w14:paraId="124A1A21" w14:textId="5A58E403" w:rsidR="00D60D7F" w:rsidRDefault="00D60D7F">
      <w:pPr>
        <w:pStyle w:val="Obsah1"/>
        <w:rPr>
          <w:rFonts w:eastAsiaTheme="minorEastAsia"/>
          <w:caps w:val="0"/>
          <w:noProof/>
          <w:sz w:val="22"/>
          <w:szCs w:val="22"/>
          <w:lang w:eastAsia="cs-CZ"/>
        </w:rPr>
      </w:pPr>
      <w:hyperlink w:anchor="_Toc75768954" w:history="1">
        <w:r w:rsidRPr="00BF2972">
          <w:rPr>
            <w:rStyle w:val="Hypertextovodkaz"/>
          </w:rPr>
          <w:t>12.</w:t>
        </w:r>
        <w:r>
          <w:rPr>
            <w:rFonts w:eastAsiaTheme="minorEastAsia"/>
            <w:caps w:val="0"/>
            <w:noProof/>
            <w:sz w:val="22"/>
            <w:szCs w:val="22"/>
            <w:lang w:eastAsia="cs-CZ"/>
          </w:rPr>
          <w:tab/>
        </w:r>
        <w:r w:rsidRPr="00BF2972">
          <w:rPr>
            <w:rStyle w:val="Hypertextovodkaz"/>
          </w:rPr>
          <w:t>OBSAH A PODÁVÁNÍ NABÍDEK</w:t>
        </w:r>
        <w:r>
          <w:rPr>
            <w:noProof/>
            <w:webHidden/>
          </w:rPr>
          <w:tab/>
        </w:r>
        <w:r>
          <w:rPr>
            <w:noProof/>
            <w:webHidden/>
          </w:rPr>
          <w:fldChar w:fldCharType="begin"/>
        </w:r>
        <w:r>
          <w:rPr>
            <w:noProof/>
            <w:webHidden/>
          </w:rPr>
          <w:instrText xml:space="preserve"> PAGEREF _Toc75768954 \h </w:instrText>
        </w:r>
        <w:r>
          <w:rPr>
            <w:noProof/>
            <w:webHidden/>
          </w:rPr>
        </w:r>
        <w:r>
          <w:rPr>
            <w:noProof/>
            <w:webHidden/>
          </w:rPr>
          <w:fldChar w:fldCharType="separate"/>
        </w:r>
        <w:r>
          <w:rPr>
            <w:noProof/>
            <w:webHidden/>
          </w:rPr>
          <w:t>21</w:t>
        </w:r>
        <w:r>
          <w:rPr>
            <w:noProof/>
            <w:webHidden/>
          </w:rPr>
          <w:fldChar w:fldCharType="end"/>
        </w:r>
      </w:hyperlink>
    </w:p>
    <w:p w14:paraId="3FD92C38" w14:textId="27B84008" w:rsidR="00D60D7F" w:rsidRDefault="00D60D7F">
      <w:pPr>
        <w:pStyle w:val="Obsah1"/>
        <w:rPr>
          <w:rFonts w:eastAsiaTheme="minorEastAsia"/>
          <w:caps w:val="0"/>
          <w:noProof/>
          <w:sz w:val="22"/>
          <w:szCs w:val="22"/>
          <w:lang w:eastAsia="cs-CZ"/>
        </w:rPr>
      </w:pPr>
      <w:hyperlink w:anchor="_Toc75768955" w:history="1">
        <w:r w:rsidRPr="00BF2972">
          <w:rPr>
            <w:rStyle w:val="Hypertextovodkaz"/>
          </w:rPr>
          <w:t>13.</w:t>
        </w:r>
        <w:r>
          <w:rPr>
            <w:rFonts w:eastAsiaTheme="minorEastAsia"/>
            <w:caps w:val="0"/>
            <w:noProof/>
            <w:sz w:val="22"/>
            <w:szCs w:val="22"/>
            <w:lang w:eastAsia="cs-CZ"/>
          </w:rPr>
          <w:tab/>
        </w:r>
        <w:r w:rsidRPr="00BF2972">
          <w:rPr>
            <w:rStyle w:val="Hypertextovodkaz"/>
          </w:rPr>
          <w:t>POŽADAVKY NA ZPRACOVÁNÍ NABÍDKOVÉ CENY</w:t>
        </w:r>
        <w:r>
          <w:rPr>
            <w:noProof/>
            <w:webHidden/>
          </w:rPr>
          <w:tab/>
        </w:r>
        <w:r>
          <w:rPr>
            <w:noProof/>
            <w:webHidden/>
          </w:rPr>
          <w:fldChar w:fldCharType="begin"/>
        </w:r>
        <w:r>
          <w:rPr>
            <w:noProof/>
            <w:webHidden/>
          </w:rPr>
          <w:instrText xml:space="preserve"> PAGEREF _Toc75768955 \h </w:instrText>
        </w:r>
        <w:r>
          <w:rPr>
            <w:noProof/>
            <w:webHidden/>
          </w:rPr>
        </w:r>
        <w:r>
          <w:rPr>
            <w:noProof/>
            <w:webHidden/>
          </w:rPr>
          <w:fldChar w:fldCharType="separate"/>
        </w:r>
        <w:r>
          <w:rPr>
            <w:noProof/>
            <w:webHidden/>
          </w:rPr>
          <w:t>23</w:t>
        </w:r>
        <w:r>
          <w:rPr>
            <w:noProof/>
            <w:webHidden/>
          </w:rPr>
          <w:fldChar w:fldCharType="end"/>
        </w:r>
      </w:hyperlink>
    </w:p>
    <w:p w14:paraId="09823E15" w14:textId="256CBAC3" w:rsidR="00D60D7F" w:rsidRDefault="00D60D7F">
      <w:pPr>
        <w:pStyle w:val="Obsah1"/>
        <w:rPr>
          <w:rFonts w:eastAsiaTheme="minorEastAsia"/>
          <w:caps w:val="0"/>
          <w:noProof/>
          <w:sz w:val="22"/>
          <w:szCs w:val="22"/>
          <w:lang w:eastAsia="cs-CZ"/>
        </w:rPr>
      </w:pPr>
      <w:hyperlink w:anchor="_Toc75768956" w:history="1">
        <w:r w:rsidRPr="00BF2972">
          <w:rPr>
            <w:rStyle w:val="Hypertextovodkaz"/>
          </w:rPr>
          <w:t>14.</w:t>
        </w:r>
        <w:r>
          <w:rPr>
            <w:rFonts w:eastAsiaTheme="minorEastAsia"/>
            <w:caps w:val="0"/>
            <w:noProof/>
            <w:sz w:val="22"/>
            <w:szCs w:val="22"/>
            <w:lang w:eastAsia="cs-CZ"/>
          </w:rPr>
          <w:tab/>
        </w:r>
        <w:r w:rsidRPr="00BF2972">
          <w:rPr>
            <w:rStyle w:val="Hypertextovodkaz"/>
          </w:rPr>
          <w:t>VARIANTY NABÍDKY, VÝHRADA ZMĚNY DODAVATELE</w:t>
        </w:r>
        <w:r>
          <w:rPr>
            <w:noProof/>
            <w:webHidden/>
          </w:rPr>
          <w:tab/>
        </w:r>
        <w:r>
          <w:rPr>
            <w:noProof/>
            <w:webHidden/>
          </w:rPr>
          <w:fldChar w:fldCharType="begin"/>
        </w:r>
        <w:r>
          <w:rPr>
            <w:noProof/>
            <w:webHidden/>
          </w:rPr>
          <w:instrText xml:space="preserve"> PAGEREF _Toc75768956 \h </w:instrText>
        </w:r>
        <w:r>
          <w:rPr>
            <w:noProof/>
            <w:webHidden/>
          </w:rPr>
        </w:r>
        <w:r>
          <w:rPr>
            <w:noProof/>
            <w:webHidden/>
          </w:rPr>
          <w:fldChar w:fldCharType="separate"/>
        </w:r>
        <w:r>
          <w:rPr>
            <w:noProof/>
            <w:webHidden/>
          </w:rPr>
          <w:t>23</w:t>
        </w:r>
        <w:r>
          <w:rPr>
            <w:noProof/>
            <w:webHidden/>
          </w:rPr>
          <w:fldChar w:fldCharType="end"/>
        </w:r>
      </w:hyperlink>
    </w:p>
    <w:p w14:paraId="64946805" w14:textId="16DC22FD" w:rsidR="00D60D7F" w:rsidRDefault="00D60D7F">
      <w:pPr>
        <w:pStyle w:val="Obsah1"/>
        <w:rPr>
          <w:rFonts w:eastAsiaTheme="minorEastAsia"/>
          <w:caps w:val="0"/>
          <w:noProof/>
          <w:sz w:val="22"/>
          <w:szCs w:val="22"/>
          <w:lang w:eastAsia="cs-CZ"/>
        </w:rPr>
      </w:pPr>
      <w:hyperlink w:anchor="_Toc75768957" w:history="1">
        <w:r w:rsidRPr="00BF2972">
          <w:rPr>
            <w:rStyle w:val="Hypertextovodkaz"/>
          </w:rPr>
          <w:t>15.</w:t>
        </w:r>
        <w:r>
          <w:rPr>
            <w:rFonts w:eastAsiaTheme="minorEastAsia"/>
            <w:caps w:val="0"/>
            <w:noProof/>
            <w:sz w:val="22"/>
            <w:szCs w:val="22"/>
            <w:lang w:eastAsia="cs-CZ"/>
          </w:rPr>
          <w:tab/>
        </w:r>
        <w:r w:rsidRPr="00BF2972">
          <w:rPr>
            <w:rStyle w:val="Hypertextovodkaz"/>
          </w:rPr>
          <w:t>OTEVÍRÁNÍ NABÍDEK</w:t>
        </w:r>
        <w:r>
          <w:rPr>
            <w:noProof/>
            <w:webHidden/>
          </w:rPr>
          <w:tab/>
        </w:r>
        <w:r>
          <w:rPr>
            <w:noProof/>
            <w:webHidden/>
          </w:rPr>
          <w:fldChar w:fldCharType="begin"/>
        </w:r>
        <w:r>
          <w:rPr>
            <w:noProof/>
            <w:webHidden/>
          </w:rPr>
          <w:instrText xml:space="preserve"> PAGEREF _Toc75768957 \h </w:instrText>
        </w:r>
        <w:r>
          <w:rPr>
            <w:noProof/>
            <w:webHidden/>
          </w:rPr>
        </w:r>
        <w:r>
          <w:rPr>
            <w:noProof/>
            <w:webHidden/>
          </w:rPr>
          <w:fldChar w:fldCharType="separate"/>
        </w:r>
        <w:r>
          <w:rPr>
            <w:noProof/>
            <w:webHidden/>
          </w:rPr>
          <w:t>24</w:t>
        </w:r>
        <w:r>
          <w:rPr>
            <w:noProof/>
            <w:webHidden/>
          </w:rPr>
          <w:fldChar w:fldCharType="end"/>
        </w:r>
      </w:hyperlink>
    </w:p>
    <w:p w14:paraId="2C677118" w14:textId="3F8B78D4" w:rsidR="00D60D7F" w:rsidRDefault="00D60D7F">
      <w:pPr>
        <w:pStyle w:val="Obsah1"/>
        <w:rPr>
          <w:rFonts w:eastAsiaTheme="minorEastAsia"/>
          <w:caps w:val="0"/>
          <w:noProof/>
          <w:sz w:val="22"/>
          <w:szCs w:val="22"/>
          <w:lang w:eastAsia="cs-CZ"/>
        </w:rPr>
      </w:pPr>
      <w:hyperlink w:anchor="_Toc75768958" w:history="1">
        <w:r w:rsidRPr="00BF2972">
          <w:rPr>
            <w:rStyle w:val="Hypertextovodkaz"/>
          </w:rPr>
          <w:t>16.</w:t>
        </w:r>
        <w:r>
          <w:rPr>
            <w:rFonts w:eastAsiaTheme="minorEastAsia"/>
            <w:caps w:val="0"/>
            <w:noProof/>
            <w:sz w:val="22"/>
            <w:szCs w:val="22"/>
            <w:lang w:eastAsia="cs-CZ"/>
          </w:rPr>
          <w:tab/>
        </w:r>
        <w:r w:rsidRPr="00BF2972">
          <w:rPr>
            <w:rStyle w:val="Hypertextovodkaz"/>
          </w:rPr>
          <w:t>POSOUZENÍ SPLNĚNÍ PODMÍNEK ÚČASTI</w:t>
        </w:r>
        <w:r>
          <w:rPr>
            <w:noProof/>
            <w:webHidden/>
          </w:rPr>
          <w:tab/>
        </w:r>
        <w:r>
          <w:rPr>
            <w:noProof/>
            <w:webHidden/>
          </w:rPr>
          <w:fldChar w:fldCharType="begin"/>
        </w:r>
        <w:r>
          <w:rPr>
            <w:noProof/>
            <w:webHidden/>
          </w:rPr>
          <w:instrText xml:space="preserve"> PAGEREF _Toc75768958 \h </w:instrText>
        </w:r>
        <w:r>
          <w:rPr>
            <w:noProof/>
            <w:webHidden/>
          </w:rPr>
        </w:r>
        <w:r>
          <w:rPr>
            <w:noProof/>
            <w:webHidden/>
          </w:rPr>
          <w:fldChar w:fldCharType="separate"/>
        </w:r>
        <w:r>
          <w:rPr>
            <w:noProof/>
            <w:webHidden/>
          </w:rPr>
          <w:t>24</w:t>
        </w:r>
        <w:r>
          <w:rPr>
            <w:noProof/>
            <w:webHidden/>
          </w:rPr>
          <w:fldChar w:fldCharType="end"/>
        </w:r>
      </w:hyperlink>
    </w:p>
    <w:p w14:paraId="176A6111" w14:textId="6BBAC21C" w:rsidR="00D60D7F" w:rsidRDefault="00D60D7F">
      <w:pPr>
        <w:pStyle w:val="Obsah1"/>
        <w:rPr>
          <w:rFonts w:eastAsiaTheme="minorEastAsia"/>
          <w:caps w:val="0"/>
          <w:noProof/>
          <w:sz w:val="22"/>
          <w:szCs w:val="22"/>
          <w:lang w:eastAsia="cs-CZ"/>
        </w:rPr>
      </w:pPr>
      <w:hyperlink w:anchor="_Toc75768959" w:history="1">
        <w:r w:rsidRPr="00BF2972">
          <w:rPr>
            <w:rStyle w:val="Hypertextovodkaz"/>
          </w:rPr>
          <w:t>17.</w:t>
        </w:r>
        <w:r>
          <w:rPr>
            <w:rFonts w:eastAsiaTheme="minorEastAsia"/>
            <w:caps w:val="0"/>
            <w:noProof/>
            <w:sz w:val="22"/>
            <w:szCs w:val="22"/>
            <w:lang w:eastAsia="cs-CZ"/>
          </w:rPr>
          <w:tab/>
        </w:r>
        <w:r w:rsidRPr="00BF2972">
          <w:rPr>
            <w:rStyle w:val="Hypertextovodkaz"/>
          </w:rPr>
          <w:t>HODNOCENÍ NABÍDEK</w:t>
        </w:r>
        <w:r>
          <w:rPr>
            <w:noProof/>
            <w:webHidden/>
          </w:rPr>
          <w:tab/>
        </w:r>
        <w:r>
          <w:rPr>
            <w:noProof/>
            <w:webHidden/>
          </w:rPr>
          <w:fldChar w:fldCharType="begin"/>
        </w:r>
        <w:r>
          <w:rPr>
            <w:noProof/>
            <w:webHidden/>
          </w:rPr>
          <w:instrText xml:space="preserve"> PAGEREF _Toc75768959 \h </w:instrText>
        </w:r>
        <w:r>
          <w:rPr>
            <w:noProof/>
            <w:webHidden/>
          </w:rPr>
        </w:r>
        <w:r>
          <w:rPr>
            <w:noProof/>
            <w:webHidden/>
          </w:rPr>
          <w:fldChar w:fldCharType="separate"/>
        </w:r>
        <w:r>
          <w:rPr>
            <w:noProof/>
            <w:webHidden/>
          </w:rPr>
          <w:t>25</w:t>
        </w:r>
        <w:r>
          <w:rPr>
            <w:noProof/>
            <w:webHidden/>
          </w:rPr>
          <w:fldChar w:fldCharType="end"/>
        </w:r>
      </w:hyperlink>
    </w:p>
    <w:p w14:paraId="671A7741" w14:textId="4700F101" w:rsidR="00D60D7F" w:rsidRDefault="00D60D7F">
      <w:pPr>
        <w:pStyle w:val="Obsah1"/>
        <w:rPr>
          <w:rFonts w:eastAsiaTheme="minorEastAsia"/>
          <w:caps w:val="0"/>
          <w:noProof/>
          <w:sz w:val="22"/>
          <w:szCs w:val="22"/>
          <w:lang w:eastAsia="cs-CZ"/>
        </w:rPr>
      </w:pPr>
      <w:hyperlink w:anchor="_Toc75768960" w:history="1">
        <w:r w:rsidRPr="00BF2972">
          <w:rPr>
            <w:rStyle w:val="Hypertextovodkaz"/>
          </w:rPr>
          <w:t>18.</w:t>
        </w:r>
        <w:r>
          <w:rPr>
            <w:rFonts w:eastAsiaTheme="minorEastAsia"/>
            <w:caps w:val="0"/>
            <w:noProof/>
            <w:sz w:val="22"/>
            <w:szCs w:val="22"/>
            <w:lang w:eastAsia="cs-CZ"/>
          </w:rPr>
          <w:tab/>
        </w:r>
        <w:r w:rsidRPr="00BF2972">
          <w:rPr>
            <w:rStyle w:val="Hypertextovodkaz"/>
          </w:rPr>
          <w:t>ZRUŠENÍ VÝBĚROVÉHO ŘÍZENÍ</w:t>
        </w:r>
        <w:r>
          <w:rPr>
            <w:noProof/>
            <w:webHidden/>
          </w:rPr>
          <w:tab/>
        </w:r>
        <w:r>
          <w:rPr>
            <w:noProof/>
            <w:webHidden/>
          </w:rPr>
          <w:fldChar w:fldCharType="begin"/>
        </w:r>
        <w:r>
          <w:rPr>
            <w:noProof/>
            <w:webHidden/>
          </w:rPr>
          <w:instrText xml:space="preserve"> PAGEREF _Toc75768960 \h </w:instrText>
        </w:r>
        <w:r>
          <w:rPr>
            <w:noProof/>
            <w:webHidden/>
          </w:rPr>
        </w:r>
        <w:r>
          <w:rPr>
            <w:noProof/>
            <w:webHidden/>
          </w:rPr>
          <w:fldChar w:fldCharType="separate"/>
        </w:r>
        <w:r>
          <w:rPr>
            <w:noProof/>
            <w:webHidden/>
          </w:rPr>
          <w:t>26</w:t>
        </w:r>
        <w:r>
          <w:rPr>
            <w:noProof/>
            <w:webHidden/>
          </w:rPr>
          <w:fldChar w:fldCharType="end"/>
        </w:r>
      </w:hyperlink>
    </w:p>
    <w:p w14:paraId="7D5DEDA6" w14:textId="3C94CBAF" w:rsidR="00D60D7F" w:rsidRDefault="00D60D7F">
      <w:pPr>
        <w:pStyle w:val="Obsah1"/>
        <w:rPr>
          <w:rFonts w:eastAsiaTheme="minorEastAsia"/>
          <w:caps w:val="0"/>
          <w:noProof/>
          <w:sz w:val="22"/>
          <w:szCs w:val="22"/>
          <w:lang w:eastAsia="cs-CZ"/>
        </w:rPr>
      </w:pPr>
      <w:hyperlink w:anchor="_Toc75768961" w:history="1">
        <w:r w:rsidRPr="00BF2972">
          <w:rPr>
            <w:rStyle w:val="Hypertextovodkaz"/>
          </w:rPr>
          <w:t>19.</w:t>
        </w:r>
        <w:r>
          <w:rPr>
            <w:rFonts w:eastAsiaTheme="minorEastAsia"/>
            <w:caps w:val="0"/>
            <w:noProof/>
            <w:sz w:val="22"/>
            <w:szCs w:val="22"/>
            <w:lang w:eastAsia="cs-CZ"/>
          </w:rPr>
          <w:tab/>
        </w:r>
        <w:r w:rsidRPr="00BF2972">
          <w:rPr>
            <w:rStyle w:val="Hypertextovodkaz"/>
          </w:rPr>
          <w:t>UZAVŘENÍ SMLOUVY</w:t>
        </w:r>
        <w:r>
          <w:rPr>
            <w:noProof/>
            <w:webHidden/>
          </w:rPr>
          <w:tab/>
        </w:r>
        <w:r>
          <w:rPr>
            <w:noProof/>
            <w:webHidden/>
          </w:rPr>
          <w:fldChar w:fldCharType="begin"/>
        </w:r>
        <w:r>
          <w:rPr>
            <w:noProof/>
            <w:webHidden/>
          </w:rPr>
          <w:instrText xml:space="preserve"> PAGEREF _Toc75768961 \h </w:instrText>
        </w:r>
        <w:r>
          <w:rPr>
            <w:noProof/>
            <w:webHidden/>
          </w:rPr>
        </w:r>
        <w:r>
          <w:rPr>
            <w:noProof/>
            <w:webHidden/>
          </w:rPr>
          <w:fldChar w:fldCharType="separate"/>
        </w:r>
        <w:r>
          <w:rPr>
            <w:noProof/>
            <w:webHidden/>
          </w:rPr>
          <w:t>26</w:t>
        </w:r>
        <w:r>
          <w:rPr>
            <w:noProof/>
            <w:webHidden/>
          </w:rPr>
          <w:fldChar w:fldCharType="end"/>
        </w:r>
      </w:hyperlink>
    </w:p>
    <w:p w14:paraId="1772EEDF" w14:textId="52F83A22" w:rsidR="00D60D7F" w:rsidRDefault="00D60D7F">
      <w:pPr>
        <w:pStyle w:val="Obsah1"/>
        <w:rPr>
          <w:rFonts w:eastAsiaTheme="minorEastAsia"/>
          <w:caps w:val="0"/>
          <w:noProof/>
          <w:sz w:val="22"/>
          <w:szCs w:val="22"/>
          <w:lang w:eastAsia="cs-CZ"/>
        </w:rPr>
      </w:pPr>
      <w:hyperlink w:anchor="_Toc75768962" w:history="1">
        <w:r w:rsidRPr="00BF2972">
          <w:rPr>
            <w:rStyle w:val="Hypertextovodkaz"/>
          </w:rPr>
          <w:t>20.</w:t>
        </w:r>
        <w:r>
          <w:rPr>
            <w:rFonts w:eastAsiaTheme="minorEastAsia"/>
            <w:caps w:val="0"/>
            <w:noProof/>
            <w:sz w:val="22"/>
            <w:szCs w:val="22"/>
            <w:lang w:eastAsia="cs-CZ"/>
          </w:rPr>
          <w:tab/>
        </w:r>
        <w:r w:rsidRPr="00BF2972">
          <w:rPr>
            <w:rStyle w:val="Hypertextovodkaz"/>
          </w:rPr>
          <w:t>OCHRANA INFORMACÍ</w:t>
        </w:r>
        <w:r>
          <w:rPr>
            <w:noProof/>
            <w:webHidden/>
          </w:rPr>
          <w:tab/>
        </w:r>
        <w:r>
          <w:rPr>
            <w:noProof/>
            <w:webHidden/>
          </w:rPr>
          <w:fldChar w:fldCharType="begin"/>
        </w:r>
        <w:r>
          <w:rPr>
            <w:noProof/>
            <w:webHidden/>
          </w:rPr>
          <w:instrText xml:space="preserve"> PAGEREF _Toc75768962 \h </w:instrText>
        </w:r>
        <w:r>
          <w:rPr>
            <w:noProof/>
            <w:webHidden/>
          </w:rPr>
        </w:r>
        <w:r>
          <w:rPr>
            <w:noProof/>
            <w:webHidden/>
          </w:rPr>
          <w:fldChar w:fldCharType="separate"/>
        </w:r>
        <w:r>
          <w:rPr>
            <w:noProof/>
            <w:webHidden/>
          </w:rPr>
          <w:t>27</w:t>
        </w:r>
        <w:r>
          <w:rPr>
            <w:noProof/>
            <w:webHidden/>
          </w:rPr>
          <w:fldChar w:fldCharType="end"/>
        </w:r>
      </w:hyperlink>
    </w:p>
    <w:p w14:paraId="2F429457" w14:textId="5F3F282B" w:rsidR="00D60D7F" w:rsidRDefault="00D60D7F">
      <w:pPr>
        <w:pStyle w:val="Obsah1"/>
        <w:rPr>
          <w:rFonts w:eastAsiaTheme="minorEastAsia"/>
          <w:caps w:val="0"/>
          <w:noProof/>
          <w:sz w:val="22"/>
          <w:szCs w:val="22"/>
          <w:lang w:eastAsia="cs-CZ"/>
        </w:rPr>
      </w:pPr>
      <w:hyperlink w:anchor="_Toc75768963" w:history="1">
        <w:r w:rsidRPr="00BF2972">
          <w:rPr>
            <w:rStyle w:val="Hypertextovodkaz"/>
          </w:rPr>
          <w:t>21.</w:t>
        </w:r>
        <w:r>
          <w:rPr>
            <w:rFonts w:eastAsiaTheme="minorEastAsia"/>
            <w:caps w:val="0"/>
            <w:noProof/>
            <w:sz w:val="22"/>
            <w:szCs w:val="22"/>
            <w:lang w:eastAsia="cs-CZ"/>
          </w:rPr>
          <w:tab/>
        </w:r>
        <w:r w:rsidRPr="00BF2972">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_Toc75768963 \h </w:instrText>
        </w:r>
        <w:r>
          <w:rPr>
            <w:noProof/>
            <w:webHidden/>
          </w:rPr>
        </w:r>
        <w:r>
          <w:rPr>
            <w:noProof/>
            <w:webHidden/>
          </w:rPr>
          <w:fldChar w:fldCharType="separate"/>
        </w:r>
        <w:r>
          <w:rPr>
            <w:noProof/>
            <w:webHidden/>
          </w:rPr>
          <w:t>28</w:t>
        </w:r>
        <w:r>
          <w:rPr>
            <w:noProof/>
            <w:webHidden/>
          </w:rPr>
          <w:fldChar w:fldCharType="end"/>
        </w:r>
      </w:hyperlink>
    </w:p>
    <w:p w14:paraId="28419158" w14:textId="3C676589" w:rsidR="00D60D7F" w:rsidRDefault="00D60D7F">
      <w:pPr>
        <w:pStyle w:val="Obsah1"/>
        <w:rPr>
          <w:rFonts w:eastAsiaTheme="minorEastAsia"/>
          <w:caps w:val="0"/>
          <w:noProof/>
          <w:sz w:val="22"/>
          <w:szCs w:val="22"/>
          <w:lang w:eastAsia="cs-CZ"/>
        </w:rPr>
      </w:pPr>
      <w:hyperlink w:anchor="_Toc75768964" w:history="1">
        <w:r w:rsidRPr="00BF2972">
          <w:rPr>
            <w:rStyle w:val="Hypertextovodkaz"/>
          </w:rPr>
          <w:t>22.</w:t>
        </w:r>
        <w:r>
          <w:rPr>
            <w:rFonts w:eastAsiaTheme="minorEastAsia"/>
            <w:caps w:val="0"/>
            <w:noProof/>
            <w:sz w:val="22"/>
            <w:szCs w:val="22"/>
            <w:lang w:eastAsia="cs-CZ"/>
          </w:rPr>
          <w:tab/>
        </w:r>
        <w:r w:rsidRPr="00BF2972">
          <w:rPr>
            <w:rStyle w:val="Hypertextovodkaz"/>
          </w:rPr>
          <w:t>PŘÍLOHY TÉTO VÝZVY</w:t>
        </w:r>
        <w:r>
          <w:rPr>
            <w:noProof/>
            <w:webHidden/>
          </w:rPr>
          <w:tab/>
        </w:r>
        <w:r>
          <w:rPr>
            <w:noProof/>
            <w:webHidden/>
          </w:rPr>
          <w:fldChar w:fldCharType="begin"/>
        </w:r>
        <w:r>
          <w:rPr>
            <w:noProof/>
            <w:webHidden/>
          </w:rPr>
          <w:instrText xml:space="preserve"> PAGEREF _Toc75768964 \h </w:instrText>
        </w:r>
        <w:r>
          <w:rPr>
            <w:noProof/>
            <w:webHidden/>
          </w:rPr>
        </w:r>
        <w:r>
          <w:rPr>
            <w:noProof/>
            <w:webHidden/>
          </w:rPr>
          <w:fldChar w:fldCharType="separate"/>
        </w:r>
        <w:r>
          <w:rPr>
            <w:noProof/>
            <w:webHidden/>
          </w:rPr>
          <w:t>28</w:t>
        </w:r>
        <w:r>
          <w:rPr>
            <w:noProof/>
            <w:webHidden/>
          </w:rPr>
          <w:fldChar w:fldCharType="end"/>
        </w:r>
      </w:hyperlink>
    </w:p>
    <w:p w14:paraId="112AE40E" w14:textId="7054EF5B" w:rsidR="00AD0C7B" w:rsidRPr="001472A9" w:rsidRDefault="00BD7E91" w:rsidP="001472A9">
      <w:pPr>
        <w:spacing w:line="360" w:lineRule="auto"/>
        <w:rPr>
          <w:sz w:val="16"/>
          <w:szCs w:val="16"/>
        </w:rPr>
      </w:pPr>
      <w:r w:rsidRPr="001472A9">
        <w:rPr>
          <w:sz w:val="16"/>
          <w:szCs w:val="16"/>
        </w:rPr>
        <w:fldChar w:fldCharType="end"/>
      </w:r>
    </w:p>
    <w:p w14:paraId="357B9FE3" w14:textId="77777777" w:rsidR="00AD0C7B" w:rsidRDefault="00AD0C7B">
      <w:r>
        <w:br w:type="page"/>
      </w:r>
    </w:p>
    <w:p w14:paraId="62B1A72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75768943"/>
      <w:r>
        <w:lastRenderedPageBreak/>
        <w:t>ÚVODNÍ USTANOVENÍ</w:t>
      </w:r>
      <w:bookmarkEnd w:id="4"/>
    </w:p>
    <w:p w14:paraId="546634EB"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70090C96"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634C1F1"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101004F"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E75B4A9"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74A088B0"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DA8CB36"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5F88B972" w14:textId="77777777" w:rsidR="0035531B" w:rsidRDefault="0035531B" w:rsidP="0035531B">
      <w:pPr>
        <w:pStyle w:val="Nadpis1-1"/>
      </w:pPr>
      <w:bookmarkStart w:id="5" w:name="_Toc75768944"/>
      <w:r>
        <w:t>IDENTIFIKAČNÍ ÚDAJE ZADAVATELE</w:t>
      </w:r>
      <w:bookmarkEnd w:id="5"/>
    </w:p>
    <w:p w14:paraId="1B3F3AA9"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3BA1C9D" w14:textId="77777777" w:rsidR="0035531B" w:rsidRDefault="0035531B" w:rsidP="0035531B">
      <w:pPr>
        <w:pStyle w:val="Textbezslovn"/>
        <w:spacing w:after="0"/>
      </w:pPr>
      <w:r>
        <w:t>sídlo: Dlážděná 1003/7, Praha 1</w:t>
      </w:r>
      <w:r w:rsidR="00F0634D">
        <w:t>-</w:t>
      </w:r>
      <w:r>
        <w:t xml:space="preserve"> Nové Město, PSČ 110 00</w:t>
      </w:r>
    </w:p>
    <w:p w14:paraId="75E8AE3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A70657E" w14:textId="77777777" w:rsidR="0035531B" w:rsidRDefault="0035531B" w:rsidP="0035531B">
      <w:pPr>
        <w:pStyle w:val="Textbezslovn"/>
        <w:spacing w:after="0"/>
      </w:pPr>
      <w:r>
        <w:t>IČO: 70994234</w:t>
      </w:r>
    </w:p>
    <w:p w14:paraId="44F29A2B" w14:textId="77777777" w:rsidR="0035531B" w:rsidRDefault="0035531B" w:rsidP="0035531B">
      <w:pPr>
        <w:pStyle w:val="Textbezslovn"/>
        <w:spacing w:after="0"/>
      </w:pPr>
      <w:r>
        <w:t>DIČ: CZ70994234</w:t>
      </w:r>
    </w:p>
    <w:p w14:paraId="2A114627" w14:textId="77777777" w:rsidR="0035531B" w:rsidRDefault="0035531B" w:rsidP="0035531B">
      <w:pPr>
        <w:pStyle w:val="Textbezslovn"/>
        <w:spacing w:after="0"/>
      </w:pPr>
      <w:r>
        <w:t>Identifikátor datové schránky: uccchjm</w:t>
      </w:r>
    </w:p>
    <w:p w14:paraId="38AFE7D7" w14:textId="2B299E08" w:rsidR="0035531B" w:rsidRDefault="0035531B" w:rsidP="002B3725">
      <w:pPr>
        <w:pStyle w:val="Textbezslovn"/>
        <w:spacing w:after="0"/>
        <w:ind w:left="2127" w:hanging="1390"/>
      </w:pPr>
      <w:r>
        <w:t xml:space="preserve">zastoupená: </w:t>
      </w:r>
      <w:r>
        <w:tab/>
      </w:r>
      <w:r w:rsidR="002B3725" w:rsidRPr="002B3725">
        <w:t>Ing. Miroslavem Bocákem, ředitelem organizační jednotky Stavební správa východ, na základě Řádu SŽ R3 Podpisový řád Správy železnic, státní organizace.</w:t>
      </w:r>
    </w:p>
    <w:p w14:paraId="4F5DF680" w14:textId="77777777" w:rsidR="0035531B" w:rsidRDefault="0035531B" w:rsidP="0035531B">
      <w:pPr>
        <w:pStyle w:val="Nadpis1-1"/>
      </w:pPr>
      <w:bookmarkStart w:id="6" w:name="_Toc75768945"/>
      <w:r>
        <w:lastRenderedPageBreak/>
        <w:t>KOMUNIKACE MEZI ZADAVATELEM</w:t>
      </w:r>
      <w:r w:rsidR="00845C50">
        <w:t xml:space="preserve"> a </w:t>
      </w:r>
      <w:r>
        <w:t>DODAVATELEM</w:t>
      </w:r>
      <w:bookmarkEnd w:id="6"/>
      <w:r>
        <w:t xml:space="preserve"> </w:t>
      </w:r>
    </w:p>
    <w:p w14:paraId="62C66CB5"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1453E48" w14:textId="5DEAA284" w:rsidR="0035531B" w:rsidRDefault="0035531B" w:rsidP="0035531B">
      <w:pPr>
        <w:pStyle w:val="Text1-1"/>
      </w:pPr>
      <w:r>
        <w:t xml:space="preserve">Kontaktní osobou zadavatele pro </w:t>
      </w:r>
      <w:r w:rsidR="009531C1">
        <w:t xml:space="preserve">výběrové </w:t>
      </w:r>
      <w:r w:rsidR="002B3725">
        <w:t>řízení je:</w:t>
      </w:r>
    </w:p>
    <w:p w14:paraId="7BB024B3" w14:textId="77777777" w:rsidR="002B3725" w:rsidRPr="00A52EDF" w:rsidRDefault="002B3725" w:rsidP="002B3725">
      <w:pPr>
        <w:pStyle w:val="Textbezslovn"/>
        <w:spacing w:after="0"/>
        <w:rPr>
          <w:b/>
        </w:rPr>
      </w:pPr>
      <w:r w:rsidRPr="00A52EDF">
        <w:rPr>
          <w:b/>
        </w:rPr>
        <w:t>JUDr. Jaroslav Klimeš</w:t>
      </w:r>
    </w:p>
    <w:p w14:paraId="2F7CE98E" w14:textId="77777777" w:rsidR="002B3725" w:rsidRDefault="002B3725" w:rsidP="002B3725">
      <w:pPr>
        <w:pStyle w:val="Textbezslovn"/>
        <w:spacing w:after="0"/>
      </w:pPr>
      <w:r>
        <w:t xml:space="preserve">telefon: 722 819 305, </w:t>
      </w:r>
    </w:p>
    <w:p w14:paraId="6618B03F" w14:textId="77777777" w:rsidR="002B3725" w:rsidRDefault="002B3725" w:rsidP="002B3725">
      <w:pPr>
        <w:pStyle w:val="Textbezslovn"/>
        <w:spacing w:after="0"/>
      </w:pPr>
      <w:r>
        <w:t xml:space="preserve">e-mail: KlimesJa@spravazeleznic.cz </w:t>
      </w:r>
    </w:p>
    <w:p w14:paraId="5C2E3B8C" w14:textId="77777777" w:rsidR="002B3725" w:rsidRDefault="002B3725" w:rsidP="002B3725">
      <w:pPr>
        <w:pStyle w:val="Textbezslovn"/>
        <w:spacing w:after="0"/>
      </w:pPr>
    </w:p>
    <w:p w14:paraId="74AF61D1" w14:textId="77777777" w:rsidR="002B3725" w:rsidRDefault="002B3725" w:rsidP="002B3725">
      <w:pPr>
        <w:pStyle w:val="Textbezslovn"/>
        <w:spacing w:after="0"/>
      </w:pPr>
      <w:r>
        <w:t>adresa:</w:t>
      </w:r>
    </w:p>
    <w:p w14:paraId="074887B7" w14:textId="77777777" w:rsidR="002B3725" w:rsidRDefault="002B3725" w:rsidP="002B3725">
      <w:pPr>
        <w:pStyle w:val="Textbezslovn"/>
        <w:spacing w:after="0"/>
      </w:pPr>
      <w:r>
        <w:t>Správa železnic, státní organizace</w:t>
      </w:r>
    </w:p>
    <w:p w14:paraId="048B2378" w14:textId="77777777" w:rsidR="002B3725" w:rsidRDefault="002B3725" w:rsidP="002B3725">
      <w:pPr>
        <w:pStyle w:val="Textbezslovn"/>
        <w:spacing w:after="0"/>
      </w:pPr>
      <w:r>
        <w:t>Stavební správa východ</w:t>
      </w:r>
    </w:p>
    <w:p w14:paraId="68DC579B" w14:textId="77777777" w:rsidR="002B3725" w:rsidRDefault="002B3725" w:rsidP="002B3725">
      <w:pPr>
        <w:pStyle w:val="Textbezslovn"/>
        <w:spacing w:after="0"/>
      </w:pPr>
      <w:r>
        <w:t>Nerudova 1</w:t>
      </w:r>
    </w:p>
    <w:p w14:paraId="6819CB2B" w14:textId="77777777" w:rsidR="002B3725" w:rsidRPr="004C4A48" w:rsidRDefault="002B3725" w:rsidP="002B3725">
      <w:pPr>
        <w:pStyle w:val="Textbezslovn"/>
      </w:pPr>
      <w:r>
        <w:t xml:space="preserve">779 </w:t>
      </w:r>
      <w:r w:rsidRPr="004C4A48">
        <w:t>00 Olomouc</w:t>
      </w:r>
    </w:p>
    <w:p w14:paraId="0ED3A261" w14:textId="77777777" w:rsidR="0035531B" w:rsidRPr="004C4A48" w:rsidRDefault="0035531B" w:rsidP="0035531B">
      <w:pPr>
        <w:pStyle w:val="Nadpis1-1"/>
      </w:pPr>
      <w:bookmarkStart w:id="7" w:name="_Toc75768946"/>
      <w:r w:rsidRPr="004C4A48">
        <w:t>ÚČEL</w:t>
      </w:r>
      <w:r w:rsidR="00845C50" w:rsidRPr="004C4A48">
        <w:t xml:space="preserve"> </w:t>
      </w:r>
      <w:r w:rsidR="00776A8A" w:rsidRPr="004C4A48">
        <w:t>A</w:t>
      </w:r>
      <w:r w:rsidR="00845C50" w:rsidRPr="004C4A48">
        <w:t> </w:t>
      </w:r>
      <w:r w:rsidRPr="004C4A48">
        <w:t>PŘEDMĚT PLNĚNÍ VEŘEJNÉ ZAKÁZKY</w:t>
      </w:r>
      <w:bookmarkEnd w:id="7"/>
    </w:p>
    <w:p w14:paraId="68092446" w14:textId="77777777" w:rsidR="0035531B" w:rsidRPr="004C4A48" w:rsidRDefault="0035531B" w:rsidP="0035531B">
      <w:pPr>
        <w:pStyle w:val="Text1-1"/>
      </w:pPr>
      <w:r w:rsidRPr="004C4A48">
        <w:t>Účel veřejné zakázky</w:t>
      </w:r>
    </w:p>
    <w:p w14:paraId="41C184BF" w14:textId="77777777" w:rsidR="003A6D88" w:rsidRPr="004C4A48" w:rsidRDefault="003A6D88" w:rsidP="0035531B">
      <w:pPr>
        <w:pStyle w:val="Textbezslovn"/>
      </w:pPr>
      <w:r w:rsidRPr="004C4A48">
        <w:rPr>
          <w:rFonts w:eastAsia="Times New Roman" w:cs="Arial"/>
          <w:lang w:eastAsia="cs-CZ"/>
        </w:rPr>
        <w:t>Stavba A „</w:t>
      </w:r>
      <w:r w:rsidRPr="004C4A48">
        <w:rPr>
          <w:rFonts w:eastAsia="Times New Roman" w:cs="Arial"/>
          <w:b/>
          <w:lang w:eastAsia="cs-CZ"/>
        </w:rPr>
        <w:t>Rekonstrukce železniční zastávky Náměšť na Hané</w:t>
      </w:r>
      <w:r w:rsidRPr="004C4A48">
        <w:rPr>
          <w:rFonts w:eastAsia="Times New Roman" w:cs="Arial"/>
          <w:lang w:eastAsia="cs-CZ"/>
        </w:rPr>
        <w:t>“:</w:t>
      </w:r>
    </w:p>
    <w:p w14:paraId="380E5BC5" w14:textId="77777777" w:rsidR="0035531B" w:rsidRPr="004C4A48" w:rsidRDefault="00E63D98" w:rsidP="0035531B">
      <w:pPr>
        <w:pStyle w:val="Textbezslovn"/>
      </w:pPr>
      <w:r w:rsidRPr="004C4A48">
        <w:t>Zlepšení přístupu cestujících k železniční dopravě a zřízení bezbariérového přístupu na nástupiště železniční zastávky Náměšť na Hané. Navázání přístupových cest k nástupišti na komunikace v Městysu Náměšť na Hané.</w:t>
      </w:r>
    </w:p>
    <w:p w14:paraId="19E359E1" w14:textId="77777777" w:rsidR="003A6D88" w:rsidRPr="004C4A48" w:rsidRDefault="003A6D88" w:rsidP="0035531B">
      <w:pPr>
        <w:pStyle w:val="Textbezslovn"/>
      </w:pPr>
      <w:r w:rsidRPr="004C4A48">
        <w:rPr>
          <w:rFonts w:eastAsia="Times New Roman" w:cs="Arial"/>
          <w:lang w:eastAsia="cs-CZ"/>
        </w:rPr>
        <w:t>Stavba B „</w:t>
      </w:r>
      <w:r w:rsidRPr="004C4A48">
        <w:rPr>
          <w:rFonts w:eastAsia="Times New Roman" w:cs="Arial"/>
          <w:b/>
          <w:lang w:eastAsia="cs-CZ"/>
        </w:rPr>
        <w:t>Rekonstrukce přejezdu v km 21,532 (P7640) trati Kostelec na Hané - Olomouc</w:t>
      </w:r>
      <w:r w:rsidRPr="004C4A48">
        <w:rPr>
          <w:rFonts w:eastAsia="Times New Roman" w:cs="Arial"/>
          <w:lang w:eastAsia="cs-CZ"/>
        </w:rPr>
        <w:t>“:</w:t>
      </w:r>
    </w:p>
    <w:p w14:paraId="41FBC0E3" w14:textId="77777777" w:rsidR="00E63D98" w:rsidRPr="004C4A48" w:rsidRDefault="00E63D98" w:rsidP="0035531B">
      <w:pPr>
        <w:pStyle w:val="Textbezslovn"/>
        <w:rPr>
          <w:rFonts w:cs="Arial"/>
        </w:rPr>
      </w:pPr>
      <w:r w:rsidRPr="004C4A48">
        <w:rPr>
          <w:rFonts w:cs="Arial"/>
        </w:rPr>
        <w:t>Zvýšení bezpečnosti chodců, silničního a železničního provozu na železničním přejezdu P7640 silnice III/44922 Městysu Náměšť na Hané v blízkosti železniční zastávky Náměšť na Hané.</w:t>
      </w:r>
    </w:p>
    <w:p w14:paraId="5DE9CC12" w14:textId="77777777" w:rsidR="0035531B" w:rsidRPr="004C4A48" w:rsidRDefault="0035531B" w:rsidP="0035531B">
      <w:pPr>
        <w:pStyle w:val="Text1-1"/>
      </w:pPr>
      <w:r w:rsidRPr="004C4A48">
        <w:t>Předmět plnění veřejné zakázky</w:t>
      </w:r>
    </w:p>
    <w:p w14:paraId="6D46C6A6" w14:textId="77777777" w:rsidR="009B19F2" w:rsidRPr="004C4A48" w:rsidRDefault="009B19F2" w:rsidP="003A6D88">
      <w:pPr>
        <w:spacing w:after="0" w:line="240" w:lineRule="auto"/>
        <w:ind w:left="709"/>
        <w:rPr>
          <w:rFonts w:eastAsia="Times New Roman" w:cs="Arial"/>
          <w:lang w:eastAsia="cs-CZ"/>
        </w:rPr>
      </w:pPr>
      <w:r w:rsidRPr="004C4A48">
        <w:rPr>
          <w:rFonts w:eastAsia="Times New Roman" w:cs="Arial"/>
          <w:lang w:eastAsia="cs-CZ"/>
        </w:rPr>
        <w:t>Stavba A „</w:t>
      </w:r>
      <w:r w:rsidRPr="004C4A48">
        <w:rPr>
          <w:rFonts w:eastAsia="Times New Roman" w:cs="Arial"/>
          <w:b/>
          <w:lang w:eastAsia="cs-CZ"/>
        </w:rPr>
        <w:t>Rekonstrukce železniční zastávky Náměšť na Hané</w:t>
      </w:r>
      <w:r w:rsidRPr="004C4A48">
        <w:rPr>
          <w:rFonts w:eastAsia="Times New Roman" w:cs="Arial"/>
          <w:lang w:eastAsia="cs-CZ"/>
        </w:rPr>
        <w:t xml:space="preserve">“: </w:t>
      </w:r>
    </w:p>
    <w:p w14:paraId="4F3FAEA9" w14:textId="77777777" w:rsidR="009B19F2" w:rsidRPr="004C4A48" w:rsidRDefault="009B19F2" w:rsidP="003A6D88">
      <w:pPr>
        <w:tabs>
          <w:tab w:val="left" w:pos="567"/>
        </w:tabs>
        <w:spacing w:after="0"/>
        <w:ind w:left="709"/>
        <w:jc w:val="both"/>
        <w:rPr>
          <w:rFonts w:cs="Arial"/>
          <w:u w:val="single"/>
        </w:rPr>
      </w:pPr>
    </w:p>
    <w:p w14:paraId="591C7A03" w14:textId="77777777" w:rsidR="009B19F2" w:rsidRPr="004C4A48" w:rsidRDefault="009B19F2" w:rsidP="003A6D88">
      <w:pPr>
        <w:tabs>
          <w:tab w:val="left" w:pos="567"/>
        </w:tabs>
        <w:spacing w:after="0"/>
        <w:ind w:left="709"/>
        <w:jc w:val="both"/>
        <w:rPr>
          <w:rFonts w:cs="Arial"/>
          <w:u w:val="single"/>
        </w:rPr>
      </w:pPr>
      <w:r w:rsidRPr="004C4A48">
        <w:rPr>
          <w:rFonts w:cs="Arial"/>
          <w:u w:val="single"/>
        </w:rPr>
        <w:t>Technologická část:</w:t>
      </w:r>
    </w:p>
    <w:p w14:paraId="34819F28" w14:textId="77777777" w:rsidR="009B19F2" w:rsidRPr="004C4A48" w:rsidRDefault="009B19F2" w:rsidP="003A6D88">
      <w:pPr>
        <w:tabs>
          <w:tab w:val="left" w:pos="567"/>
        </w:tabs>
        <w:spacing w:after="0"/>
        <w:ind w:left="709"/>
        <w:jc w:val="both"/>
        <w:rPr>
          <w:rFonts w:cs="Arial"/>
        </w:rPr>
      </w:pPr>
      <w:r w:rsidRPr="004C4A48">
        <w:rPr>
          <w:rFonts w:cs="Arial"/>
        </w:rPr>
        <w:t>Přeložka stávající kabelizace mimo nové budované odvodnění koleje u nového nástupiště železniční zastávky.</w:t>
      </w:r>
    </w:p>
    <w:p w14:paraId="6BC381BE" w14:textId="77777777" w:rsidR="009B19F2" w:rsidRPr="004C4A48" w:rsidRDefault="009B19F2" w:rsidP="003A6D88">
      <w:pPr>
        <w:tabs>
          <w:tab w:val="left" w:pos="567"/>
        </w:tabs>
        <w:spacing w:after="0"/>
        <w:ind w:left="709"/>
        <w:jc w:val="both"/>
        <w:rPr>
          <w:rFonts w:cs="Arial"/>
        </w:rPr>
      </w:pPr>
      <w:r w:rsidRPr="004C4A48">
        <w:rPr>
          <w:rFonts w:cs="Arial"/>
        </w:rPr>
        <w:t>Přesunutí stávajícího rozhlasového zařízení do technologického objektu – reléového domku u železničního přejezdu. Instalace 3 ks nových reproduktorů na nové stožárky osvětlení nového nástupiště.</w:t>
      </w:r>
    </w:p>
    <w:p w14:paraId="4655496A" w14:textId="77777777" w:rsidR="009B19F2" w:rsidRPr="004C4A48" w:rsidRDefault="009B19F2" w:rsidP="003A6D88">
      <w:pPr>
        <w:tabs>
          <w:tab w:val="left" w:pos="567"/>
        </w:tabs>
        <w:spacing w:after="0"/>
        <w:ind w:left="709"/>
        <w:jc w:val="both"/>
        <w:rPr>
          <w:rFonts w:cs="Arial"/>
          <w:u w:val="single"/>
        </w:rPr>
      </w:pPr>
    </w:p>
    <w:p w14:paraId="50EE36DB" w14:textId="77777777" w:rsidR="009B19F2" w:rsidRPr="004C4A48" w:rsidRDefault="009B19F2" w:rsidP="003A6D88">
      <w:pPr>
        <w:tabs>
          <w:tab w:val="left" w:pos="567"/>
        </w:tabs>
        <w:spacing w:after="0"/>
        <w:ind w:left="709"/>
        <w:jc w:val="both"/>
        <w:rPr>
          <w:rFonts w:cs="Arial"/>
          <w:u w:val="single"/>
        </w:rPr>
      </w:pPr>
      <w:r w:rsidRPr="004C4A48">
        <w:rPr>
          <w:rFonts w:cs="Arial"/>
          <w:u w:val="single"/>
        </w:rPr>
        <w:t>Stavební část:</w:t>
      </w:r>
    </w:p>
    <w:p w14:paraId="5DBB571C" w14:textId="77777777" w:rsidR="009B19F2" w:rsidRPr="004C4A48" w:rsidRDefault="009B19F2" w:rsidP="003A6D88">
      <w:pPr>
        <w:tabs>
          <w:tab w:val="left" w:pos="567"/>
        </w:tabs>
        <w:spacing w:after="0"/>
        <w:ind w:left="709"/>
        <w:jc w:val="both"/>
        <w:rPr>
          <w:rFonts w:cs="Arial"/>
        </w:rPr>
      </w:pPr>
      <w:r w:rsidRPr="004C4A48">
        <w:rPr>
          <w:rFonts w:cs="Arial"/>
        </w:rPr>
        <w:t>Rekonstrukce železničního spodku a svršku proběhne z místa navazující stavby od km 21,544 do km 21,667. Směrová a výšková úprava železničního svršku z nových kolejnic 49E1 na nových betonových pražcích s bezpodkladnicovým upevněním a rozdělením pražců „c“ bude realizována od km 21,544 do km 21,795.</w:t>
      </w:r>
    </w:p>
    <w:p w14:paraId="7709A80F" w14:textId="77777777" w:rsidR="009B19F2" w:rsidRPr="004C4A48" w:rsidRDefault="009B19F2" w:rsidP="003A6D88">
      <w:pPr>
        <w:tabs>
          <w:tab w:val="left" w:pos="567"/>
        </w:tabs>
        <w:spacing w:after="0"/>
        <w:ind w:left="709"/>
        <w:jc w:val="both"/>
        <w:rPr>
          <w:rFonts w:cs="Arial"/>
        </w:rPr>
      </w:pPr>
      <w:r w:rsidRPr="004C4A48">
        <w:rPr>
          <w:rFonts w:cs="Arial"/>
        </w:rPr>
        <w:t>Odvodnění v délce nové koleje 125 m bude realizováno otevřeným odpařovacím a vsakovacím příkopem částečně zasahujícím na mimodrážní pozemky.</w:t>
      </w:r>
    </w:p>
    <w:p w14:paraId="48812DF3" w14:textId="77777777" w:rsidR="009B19F2" w:rsidRPr="004C4A48" w:rsidRDefault="009B19F2" w:rsidP="003A6D88">
      <w:pPr>
        <w:tabs>
          <w:tab w:val="left" w:pos="567"/>
        </w:tabs>
        <w:spacing w:after="0"/>
        <w:ind w:left="709"/>
        <w:jc w:val="both"/>
        <w:rPr>
          <w:rFonts w:cs="Arial"/>
        </w:rPr>
      </w:pPr>
      <w:r w:rsidRPr="004C4A48">
        <w:rPr>
          <w:rFonts w:cs="Arial"/>
        </w:rPr>
        <w:t>Podél rekonstruované koleje bude v nové poloze provedeno nástupiště z prefabrikátů typu H130 s nástupištní hranou ve výšce 550 mm nad TK. Délka nového nástupiště o šířce 3,0 m bude 60 m. Nástupiště s přístupovým chodníkem bude osvětleno 4 sklopnými osvětlovacími stožárky výšky 5,5 s LED svítidly.</w:t>
      </w:r>
    </w:p>
    <w:p w14:paraId="1ECCAFB3" w14:textId="77777777" w:rsidR="009B19F2" w:rsidRPr="004C4A48" w:rsidRDefault="009B19F2" w:rsidP="003A6D88">
      <w:pPr>
        <w:tabs>
          <w:tab w:val="left" w:pos="567"/>
        </w:tabs>
        <w:spacing w:after="0"/>
        <w:ind w:left="709"/>
        <w:jc w:val="both"/>
        <w:rPr>
          <w:rFonts w:cs="Arial"/>
        </w:rPr>
      </w:pPr>
      <w:r w:rsidRPr="004C4A48">
        <w:rPr>
          <w:rFonts w:cs="Arial"/>
        </w:rPr>
        <w:lastRenderedPageBreak/>
        <w:t>Na nástupištní zpevněnou plochu uprostřed navazuje nový přístřešek pro cestující, který nahradí stávající provizorní přístřešek s dřevěnou konstrukcí a opláštěním. Nový přístřešek pro cestující je navržen ze tří prefabrikovaných železobetonových „U“ segmentů zastřešených valbovou střechou s krytinou z hliníkových šablon připevněných na bednění dřevěného krovu. V přístřešku budou ukotveny sedačky s opěradly, připevněna vývěsní uzamykatelná vitrína pro vyvěšení jízdního řádu a instalováno podstřešní antivandal osvětlení ze 3 LED svítidel.</w:t>
      </w:r>
    </w:p>
    <w:p w14:paraId="2D7D3980" w14:textId="77777777" w:rsidR="009B19F2" w:rsidRPr="004C4A48" w:rsidRDefault="009B19F2" w:rsidP="003A6D88">
      <w:pPr>
        <w:tabs>
          <w:tab w:val="left" w:pos="567"/>
        </w:tabs>
        <w:spacing w:after="0"/>
        <w:ind w:left="709"/>
        <w:jc w:val="both"/>
        <w:rPr>
          <w:rFonts w:cs="Arial"/>
        </w:rPr>
      </w:pPr>
      <w:r w:rsidRPr="004C4A48">
        <w:rPr>
          <w:rFonts w:cs="Arial"/>
        </w:rPr>
        <w:t>Součástí zpevněných ploch je 5 kolmých parkovacích stání pro osobní automobily podél účelové komunikace u železniční zastávky a plocha se stojanem na jízdní kola. Směrem k centru městyse bude rekonstruována část stávajícího chodníku. Nový chodník podél ulice Prostějovská navazuje na nástupiště přístupovým chodníkem s bezbariérovou úpravou.</w:t>
      </w:r>
    </w:p>
    <w:p w14:paraId="3813A450" w14:textId="77777777" w:rsidR="009B19F2" w:rsidRPr="004C4A48" w:rsidRDefault="009B19F2" w:rsidP="003A6D88">
      <w:pPr>
        <w:tabs>
          <w:tab w:val="left" w:pos="567"/>
        </w:tabs>
        <w:spacing w:after="0"/>
        <w:ind w:left="709"/>
        <w:jc w:val="both"/>
        <w:rPr>
          <w:rFonts w:cs="Arial"/>
        </w:rPr>
      </w:pPr>
      <w:r w:rsidRPr="004C4A48">
        <w:rPr>
          <w:rFonts w:cs="Arial"/>
        </w:rPr>
        <w:t>Stavba je součástí souboru staveb se současně připravovanou akcí „Rekonstrukce přejezdu v km 21,532 (P7640) trati Kostelec na Hané – Olomouc“, která navazuje rekonstrukcí železničního spodku, svršku a vyústěním přístupového chodníku od nástupiště na chodník podél ulice Prostějovská. Technické řešení nástupiště a zpevněných ploch respektuje objekt bývalé nádražní budovy tak, aby mohla být předmětem případného odprodeje do soukromého vlastnictví nebo odstranění.</w:t>
      </w:r>
    </w:p>
    <w:p w14:paraId="64936F78" w14:textId="77777777" w:rsidR="009B19F2" w:rsidRPr="004C4A48" w:rsidRDefault="009B19F2" w:rsidP="003A6D88">
      <w:pPr>
        <w:spacing w:before="120" w:after="0" w:line="240" w:lineRule="auto"/>
        <w:ind w:left="709"/>
        <w:rPr>
          <w:rFonts w:eastAsia="Times New Roman" w:cs="Arial"/>
          <w:lang w:eastAsia="cs-CZ"/>
        </w:rPr>
      </w:pPr>
    </w:p>
    <w:p w14:paraId="072849B4" w14:textId="77777777" w:rsidR="009B19F2" w:rsidRPr="004C4A48" w:rsidRDefault="009B19F2" w:rsidP="003A6D88">
      <w:pPr>
        <w:spacing w:before="120" w:after="0" w:line="240" w:lineRule="auto"/>
        <w:ind w:left="709"/>
        <w:rPr>
          <w:rFonts w:eastAsia="Times New Roman" w:cs="Arial"/>
          <w:lang w:eastAsia="cs-CZ"/>
        </w:rPr>
      </w:pPr>
      <w:r w:rsidRPr="004C4A48">
        <w:rPr>
          <w:rFonts w:eastAsia="Times New Roman" w:cs="Arial"/>
          <w:lang w:eastAsia="cs-CZ"/>
        </w:rPr>
        <w:t>Stavba B „</w:t>
      </w:r>
      <w:r w:rsidRPr="004C4A48">
        <w:rPr>
          <w:rFonts w:eastAsia="Times New Roman" w:cs="Arial"/>
          <w:b/>
          <w:lang w:eastAsia="cs-CZ"/>
        </w:rPr>
        <w:t>Rekonstrukce přejezdu v km 21,532 (</w:t>
      </w:r>
      <w:r w:rsidR="00E16E8E" w:rsidRPr="004C4A48">
        <w:rPr>
          <w:rFonts w:eastAsia="Times New Roman" w:cs="Arial"/>
          <w:b/>
          <w:lang w:eastAsia="cs-CZ"/>
        </w:rPr>
        <w:t xml:space="preserve">P7640) trati Kostelec na Hané - </w:t>
      </w:r>
      <w:r w:rsidRPr="004C4A48">
        <w:rPr>
          <w:rFonts w:eastAsia="Times New Roman" w:cs="Arial"/>
          <w:b/>
          <w:lang w:eastAsia="cs-CZ"/>
        </w:rPr>
        <w:t>Olomouc</w:t>
      </w:r>
      <w:r w:rsidRPr="004C4A48">
        <w:rPr>
          <w:rFonts w:eastAsia="Times New Roman" w:cs="Arial"/>
          <w:lang w:eastAsia="cs-CZ"/>
        </w:rPr>
        <w:t xml:space="preserve">“: </w:t>
      </w:r>
    </w:p>
    <w:p w14:paraId="2FA04294" w14:textId="77777777" w:rsidR="009B19F2" w:rsidRPr="004C4A48" w:rsidRDefault="009B19F2" w:rsidP="003A6D88">
      <w:pPr>
        <w:tabs>
          <w:tab w:val="left" w:pos="567"/>
        </w:tabs>
        <w:spacing w:after="0"/>
        <w:ind w:left="709"/>
        <w:jc w:val="both"/>
        <w:rPr>
          <w:rFonts w:cs="Arial"/>
          <w:u w:val="single"/>
        </w:rPr>
      </w:pPr>
    </w:p>
    <w:p w14:paraId="3226E67B" w14:textId="77777777" w:rsidR="009B19F2" w:rsidRPr="004C4A48" w:rsidRDefault="009B19F2" w:rsidP="003A6D88">
      <w:pPr>
        <w:tabs>
          <w:tab w:val="left" w:pos="567"/>
        </w:tabs>
        <w:spacing w:after="0"/>
        <w:ind w:left="709"/>
        <w:jc w:val="both"/>
        <w:rPr>
          <w:rFonts w:cs="Arial"/>
          <w:u w:val="single"/>
        </w:rPr>
      </w:pPr>
      <w:r w:rsidRPr="004C4A48">
        <w:rPr>
          <w:rFonts w:cs="Arial"/>
          <w:u w:val="single"/>
        </w:rPr>
        <w:t>Technologická část:</w:t>
      </w:r>
    </w:p>
    <w:p w14:paraId="1964D7CD" w14:textId="77777777" w:rsidR="009B19F2" w:rsidRPr="004C4A48" w:rsidRDefault="009B19F2" w:rsidP="003A6D88">
      <w:pPr>
        <w:tabs>
          <w:tab w:val="left" w:pos="567"/>
        </w:tabs>
        <w:spacing w:after="0"/>
        <w:ind w:left="709"/>
        <w:jc w:val="both"/>
        <w:rPr>
          <w:rFonts w:cs="Arial"/>
        </w:rPr>
      </w:pPr>
      <w:r w:rsidRPr="004C4A48">
        <w:rPr>
          <w:rFonts w:cs="Arial"/>
        </w:rPr>
        <w:t>Instalace nového světelného přejezdového zabezpečovacího zařízení (PZS) 3ZBI s celými závorami (čtyřkvadrantové uspořádání s postupným – sekvenčním sklápěním závor) se čtyřmi stožáry výstražníků a pěti výstražnými skříněmi na jednokolejném železničním přejezdu P7640 v km 21,532, které nahradí stávající PZS bez závor.</w:t>
      </w:r>
    </w:p>
    <w:p w14:paraId="4CB78227" w14:textId="77777777" w:rsidR="009B19F2" w:rsidRPr="004C4A48" w:rsidRDefault="009B19F2" w:rsidP="003A6D88">
      <w:pPr>
        <w:tabs>
          <w:tab w:val="left" w:pos="567"/>
        </w:tabs>
        <w:spacing w:after="0"/>
        <w:ind w:left="709"/>
        <w:jc w:val="both"/>
        <w:rPr>
          <w:rFonts w:cs="Arial"/>
          <w:color w:val="FF0000"/>
        </w:rPr>
      </w:pPr>
      <w:r w:rsidRPr="004C4A48">
        <w:rPr>
          <w:rFonts w:cs="Arial"/>
        </w:rPr>
        <w:t>Vnitřní technologické zařízení PZS bude umístěno do stávajícího technologického objektu – reléového domku (RD) z roku 2018 na pozemku p. č. 732/1, k. ú. Náměšť na Hané s právem hospodaření pro Správu železnic, státní organizace. PZS bude schváleného zavedeného typu s elektronickými doplňky, s měřící stavovou diagnostikou staženou do střediska údržby Oblastního ředitelství Olomouc, Správa sdělovací a zabezpečovací techniky v ŽST Olomouc hl. n. Kontrolní zařízení a ovládání PZS bude umístěno v dopravní kanceláři ŽST Senice na Hané.</w:t>
      </w:r>
    </w:p>
    <w:p w14:paraId="3708F23A" w14:textId="77777777" w:rsidR="009B19F2" w:rsidRPr="004C4A48" w:rsidRDefault="009B19F2" w:rsidP="003A6D88">
      <w:pPr>
        <w:tabs>
          <w:tab w:val="left" w:pos="567"/>
        </w:tabs>
        <w:spacing w:after="0"/>
        <w:ind w:left="709"/>
        <w:jc w:val="both"/>
        <w:rPr>
          <w:rFonts w:cs="Arial"/>
        </w:rPr>
      </w:pPr>
      <w:r w:rsidRPr="004C4A48">
        <w:rPr>
          <w:rFonts w:cs="Arial"/>
        </w:rPr>
        <w:t>Nové PZS bude spouštěno obsazením úseku s počítači náprav. Zařízení obsahuje dálkově ovládanou zvukovou signalizaci pro nevidomé a možnost regulace hlasitosti zvukové výstrahy z důvodu umístění přejezdu v intravilánu. Napájení PZS je zajištěno stávající 3fázovou přípojkou NN a případně alkalickou baterií s dobíječem.</w:t>
      </w:r>
    </w:p>
    <w:p w14:paraId="6D416FA9" w14:textId="77777777" w:rsidR="009B19F2" w:rsidRPr="004C4A48" w:rsidRDefault="009B19F2" w:rsidP="003A6D88">
      <w:pPr>
        <w:tabs>
          <w:tab w:val="left" w:pos="567"/>
        </w:tabs>
        <w:spacing w:after="0"/>
        <w:ind w:left="709"/>
        <w:jc w:val="both"/>
        <w:rPr>
          <w:rFonts w:cs="Arial"/>
        </w:rPr>
      </w:pPr>
      <w:r w:rsidRPr="004C4A48">
        <w:rPr>
          <w:rFonts w:cs="Arial"/>
        </w:rPr>
        <w:t xml:space="preserve">V prostoru řešeného železničního přejezdu budou položeny nové zabezpečovací kabely od RD k výstražníkům a počítacím bodům. </w:t>
      </w:r>
    </w:p>
    <w:p w14:paraId="0265A960" w14:textId="77777777" w:rsidR="009B19F2" w:rsidRPr="004C4A48" w:rsidRDefault="009B19F2" w:rsidP="003A6D88">
      <w:pPr>
        <w:tabs>
          <w:tab w:val="left" w:pos="567"/>
        </w:tabs>
        <w:spacing w:after="0"/>
        <w:ind w:left="709"/>
        <w:jc w:val="both"/>
        <w:rPr>
          <w:rFonts w:cs="Arial"/>
          <w:u w:val="single"/>
        </w:rPr>
      </w:pPr>
    </w:p>
    <w:p w14:paraId="111F6879" w14:textId="77777777" w:rsidR="009B19F2" w:rsidRPr="004C4A48" w:rsidRDefault="009B19F2" w:rsidP="003A6D88">
      <w:pPr>
        <w:tabs>
          <w:tab w:val="left" w:pos="567"/>
        </w:tabs>
        <w:spacing w:after="0"/>
        <w:ind w:left="709"/>
        <w:jc w:val="both"/>
        <w:rPr>
          <w:rFonts w:cs="Arial"/>
          <w:u w:val="single"/>
        </w:rPr>
      </w:pPr>
      <w:r w:rsidRPr="004C4A48">
        <w:rPr>
          <w:rFonts w:cs="Arial"/>
          <w:u w:val="single"/>
        </w:rPr>
        <w:t>Stavební část:</w:t>
      </w:r>
    </w:p>
    <w:p w14:paraId="7CF79DF5" w14:textId="77777777" w:rsidR="009B19F2" w:rsidRPr="004C4A48" w:rsidRDefault="009B19F2" w:rsidP="003A6D88">
      <w:pPr>
        <w:tabs>
          <w:tab w:val="left" w:pos="567"/>
        </w:tabs>
        <w:spacing w:after="0"/>
        <w:ind w:left="709"/>
        <w:jc w:val="both"/>
        <w:rPr>
          <w:rFonts w:cs="Arial"/>
        </w:rPr>
      </w:pPr>
      <w:r w:rsidRPr="004C4A48">
        <w:rPr>
          <w:rFonts w:cs="Arial"/>
        </w:rPr>
        <w:t>Rekonstrukce železničního spodku a svršku proběhne v místě železničního přejezdu od km 21,500 do km 21,544, kde bude pokračovat navazující stavba „Rekonstrukce železniční zastávky Náměšť na Hané“. Směrová a výšková úprava železničního svršku z nových kolejnic 49E1 na nových betonových pražcích s bezpodkladnicovým upevněním bude realizována od km 21,430 do km 21,500.</w:t>
      </w:r>
    </w:p>
    <w:p w14:paraId="4273B318" w14:textId="77777777" w:rsidR="009B19F2" w:rsidRPr="004C4A48" w:rsidRDefault="009B19F2" w:rsidP="003A6D88">
      <w:pPr>
        <w:tabs>
          <w:tab w:val="left" w:pos="567"/>
        </w:tabs>
        <w:spacing w:after="0"/>
        <w:ind w:left="709"/>
        <w:jc w:val="both"/>
        <w:rPr>
          <w:rFonts w:cs="Arial"/>
        </w:rPr>
      </w:pPr>
      <w:r w:rsidRPr="004C4A48">
        <w:rPr>
          <w:rFonts w:cs="Arial"/>
        </w:rPr>
        <w:t>Nová přejezdová konstrukce bude tvořena vnějšími a vnitřními pryžovými panely o celkové šířce 3,6 m na závěrných zídkách. Délka přejezdu 12,0 m bude respektovat požadované rozšíření vozovky na 6,5 m a oboustranné chodníky.</w:t>
      </w:r>
    </w:p>
    <w:p w14:paraId="6BAA798E" w14:textId="77777777" w:rsidR="009B19F2" w:rsidRPr="004C4A48" w:rsidRDefault="009B19F2" w:rsidP="003A6D88">
      <w:pPr>
        <w:tabs>
          <w:tab w:val="left" w:pos="567"/>
        </w:tabs>
        <w:spacing w:after="0"/>
        <w:ind w:left="709"/>
        <w:jc w:val="both"/>
        <w:rPr>
          <w:rFonts w:cs="Arial"/>
        </w:rPr>
      </w:pPr>
      <w:r w:rsidRPr="004C4A48">
        <w:rPr>
          <w:rFonts w:cs="Arial"/>
        </w:rPr>
        <w:t xml:space="preserve">Zvýšení bezpečnosti na přejezdu bude zajištěno mimo jiné zrušením křižovatky místní komunikace Jiráskova a silnice III/44922 (ulice Prostějovská). Ulice Jiráskova bude nově napojena pouze chodníkem a bude v jejím ukončení zřízeno místo pro otáčení automobilů. Na novém úseku chodníku podél silnice III/44922 (ulice Prostějovská) přístupném z železniční zastávky Náměšť na Hané bude provedena úprava místa pro přecházení na protilehlý chodník k autobusové zastávce a do ulice Jiráskova. Nově bude zúžen a sjednocen vjezd na účelové komunikace (pozemek p.č. 812/1 a p.č.732/8, k.ú. Náměšť na Hané) podél bývalého nákladiště. </w:t>
      </w:r>
    </w:p>
    <w:p w14:paraId="060634A0" w14:textId="77777777" w:rsidR="009B19F2" w:rsidRPr="004C4A48" w:rsidRDefault="009B19F2" w:rsidP="003A6D88">
      <w:pPr>
        <w:pStyle w:val="Textbezslovn"/>
        <w:ind w:left="709"/>
        <w:rPr>
          <w:rFonts w:cs="Arial"/>
        </w:rPr>
      </w:pPr>
    </w:p>
    <w:p w14:paraId="371D914D" w14:textId="77777777" w:rsidR="008A5B22" w:rsidRPr="004C4A48" w:rsidRDefault="009B19F2" w:rsidP="003A6D88">
      <w:pPr>
        <w:pStyle w:val="Textbezslovn"/>
        <w:ind w:left="709"/>
      </w:pPr>
      <w:r w:rsidRPr="004C4A48">
        <w:rPr>
          <w:rFonts w:cs="Arial"/>
        </w:rPr>
        <w:t>Stavba je součástí souboru staveb se současně připravovanou a koordinovanou akcí „Rekonstrukce železniční zastávky Náměšť na Hané“, která navazuje rekonstrukcí železničního spodku, svršku, odvodnění a napojením zpevněných ploch a chodníků.</w:t>
      </w:r>
    </w:p>
    <w:p w14:paraId="045C1323" w14:textId="77777777" w:rsidR="0035531B" w:rsidRPr="004C4A48" w:rsidRDefault="0035531B" w:rsidP="003A6D88">
      <w:pPr>
        <w:pStyle w:val="Textbezslovn"/>
        <w:ind w:left="709"/>
      </w:pPr>
      <w:r w:rsidRPr="004C4A48">
        <w:t>Bližší specifikace předmětu plnění veřejné zakázky je upravena</w:t>
      </w:r>
      <w:r w:rsidR="00092CC9" w:rsidRPr="004C4A48">
        <w:t xml:space="preserve"> v </w:t>
      </w:r>
      <w:r w:rsidRPr="004C4A48">
        <w:t>dalších částech zadávací dokumentace.</w:t>
      </w:r>
    </w:p>
    <w:p w14:paraId="5B56E939" w14:textId="77777777" w:rsidR="0035531B" w:rsidRPr="004C4A48" w:rsidRDefault="0035531B" w:rsidP="0035531B">
      <w:pPr>
        <w:pStyle w:val="Text1-1"/>
      </w:pPr>
      <w:r w:rsidRPr="004C4A48">
        <w:t>Klasifikace předmětu veřejné zakázky</w:t>
      </w:r>
    </w:p>
    <w:p w14:paraId="303E22CC" w14:textId="77777777" w:rsidR="0035531B" w:rsidRPr="004C4A48" w:rsidRDefault="0035531B" w:rsidP="006F6B09">
      <w:pPr>
        <w:pStyle w:val="Textbezslovn"/>
        <w:spacing w:after="0"/>
      </w:pPr>
      <w:r w:rsidRPr="004C4A48">
        <w:t>CPV kód  45234110-0 Výstavba meziměstských železničních drah</w:t>
      </w:r>
    </w:p>
    <w:p w14:paraId="5AC9C5F2" w14:textId="77777777" w:rsidR="007C21AA" w:rsidRPr="004C4A48" w:rsidRDefault="007C21AA" w:rsidP="00F0634D">
      <w:pPr>
        <w:pStyle w:val="Textbezslovn"/>
        <w:spacing w:after="0"/>
      </w:pPr>
      <w:r w:rsidRPr="004C4A48">
        <w:t>CPV kód  45234140-9 Výstavba úrovňových přejezdů</w:t>
      </w:r>
    </w:p>
    <w:p w14:paraId="09BBCCF4" w14:textId="77777777" w:rsidR="00F0634D" w:rsidRPr="004C4A48" w:rsidRDefault="007C21AA" w:rsidP="00F0634D">
      <w:pPr>
        <w:pStyle w:val="Textbezslovn"/>
        <w:spacing w:after="0"/>
      </w:pPr>
      <w:r w:rsidRPr="004C4A48">
        <w:t>CPV kód  45234115-5 Železniční signalizace</w:t>
      </w:r>
      <w:r w:rsidR="00F0634D" w:rsidRPr="004C4A48">
        <w:t xml:space="preserve">  </w:t>
      </w:r>
    </w:p>
    <w:p w14:paraId="04B25FAC" w14:textId="77777777" w:rsidR="00F0634D" w:rsidRPr="004C4A48" w:rsidRDefault="00F0634D" w:rsidP="007354E9">
      <w:pPr>
        <w:pStyle w:val="Textbezslovn"/>
      </w:pPr>
    </w:p>
    <w:p w14:paraId="4A0CF159" w14:textId="77777777" w:rsidR="0035531B" w:rsidRPr="004C4A48" w:rsidRDefault="007354E9" w:rsidP="007354E9">
      <w:pPr>
        <w:pStyle w:val="Text1-1"/>
      </w:pPr>
      <w:r w:rsidRPr="004C4A48">
        <w:t>Doba plnění veřejné zakázky je uvedena ve Smlouvě o dílo na plnění veřejné zakázky, jejíž závazný vzor tvoří Díl 2 zadávací dokumentace</w:t>
      </w:r>
      <w:r w:rsidR="0035531B" w:rsidRPr="004C4A48">
        <w:t>.</w:t>
      </w:r>
    </w:p>
    <w:p w14:paraId="6D93AF15" w14:textId="77777777" w:rsidR="0035531B" w:rsidRPr="004C4A48" w:rsidRDefault="0035531B" w:rsidP="006F6B09">
      <w:pPr>
        <w:pStyle w:val="Nadpis1-1"/>
      </w:pPr>
      <w:bookmarkStart w:id="8" w:name="_Toc75768947"/>
      <w:r w:rsidRPr="004C4A48">
        <w:t>ZDROJE FINANCOVÁNÍ</w:t>
      </w:r>
      <w:r w:rsidR="00845C50" w:rsidRPr="004C4A48">
        <w:t xml:space="preserve"> </w:t>
      </w:r>
      <w:r w:rsidR="00776A8A" w:rsidRPr="004C4A48">
        <w:t>A</w:t>
      </w:r>
      <w:r w:rsidR="00845C50" w:rsidRPr="004C4A48">
        <w:t> </w:t>
      </w:r>
      <w:r w:rsidRPr="004C4A48">
        <w:t>PŘEDPOKLÁDANÁ HODNOTA VEŘEJNÉ ZAKÁZKY</w:t>
      </w:r>
      <w:bookmarkEnd w:id="8"/>
    </w:p>
    <w:p w14:paraId="55B0AAF8" w14:textId="77777777" w:rsidR="007354E9" w:rsidRPr="004C4A48" w:rsidRDefault="007354E9" w:rsidP="007354E9">
      <w:pPr>
        <w:pStyle w:val="Text1-1"/>
      </w:pPr>
      <w:r w:rsidRPr="004C4A48">
        <w:t>Předpokládá se financování této veřejné zakázky z prostředků České republiky - Státního fondu dopravní infrastruktury.</w:t>
      </w:r>
    </w:p>
    <w:p w14:paraId="759BCD1F" w14:textId="77777777" w:rsidR="0035531B" w:rsidRPr="004C4A48" w:rsidRDefault="007354E9" w:rsidP="007354E9">
      <w:pPr>
        <w:pStyle w:val="Text1-1"/>
      </w:pPr>
      <w:r w:rsidRPr="004C4A48">
        <w:t>Konečným příjemcem prostředků ze zdrojů uvedených v článku 5.1 této Výzvy je Správa železni</w:t>
      </w:r>
      <w:r w:rsidR="00C370EE" w:rsidRPr="004C4A48">
        <w:t>c</w:t>
      </w:r>
      <w:r w:rsidRPr="004C4A48">
        <w:t>, státní organizace se sídlem Praha 1</w:t>
      </w:r>
      <w:r w:rsidR="00F0634D" w:rsidRPr="004C4A48">
        <w:t>-</w:t>
      </w:r>
      <w:r w:rsidRPr="004C4A48">
        <w:t xml:space="preserve"> Nové Město, Dlážděná 1003/7, PSČ 110 00 (zadavatel)</w:t>
      </w:r>
      <w:r w:rsidR="0035531B" w:rsidRPr="004C4A48">
        <w:t>.</w:t>
      </w:r>
    </w:p>
    <w:p w14:paraId="75192714" w14:textId="20BC298E" w:rsidR="00EE50B6" w:rsidRPr="004C4A48" w:rsidRDefault="007354E9" w:rsidP="000072F7">
      <w:pPr>
        <w:pStyle w:val="Text1-1"/>
        <w:spacing w:after="0"/>
      </w:pPr>
      <w:r w:rsidRPr="004C4A48">
        <w:t xml:space="preserve">Předpokládaná hodnota veřejné zakázky činí </w:t>
      </w:r>
      <w:r w:rsidR="000072F7" w:rsidRPr="004C4A48">
        <w:rPr>
          <w:b/>
        </w:rPr>
        <w:t>21 111 413,-</w:t>
      </w:r>
      <w:r w:rsidRPr="004C4A48">
        <w:rPr>
          <w:b/>
        </w:rPr>
        <w:t xml:space="preserve"> Kč </w:t>
      </w:r>
      <w:r w:rsidRPr="004C4A48">
        <w:t>(bez DPH).</w:t>
      </w:r>
    </w:p>
    <w:p w14:paraId="7B6E38E4" w14:textId="77777777" w:rsidR="005841D0" w:rsidRPr="004C4A48" w:rsidRDefault="005841D0" w:rsidP="005841D0">
      <w:pPr>
        <w:pStyle w:val="Text1-1"/>
        <w:numPr>
          <w:ilvl w:val="0"/>
          <w:numId w:val="0"/>
        </w:numPr>
        <w:spacing w:after="60"/>
        <w:ind w:left="737"/>
      </w:pPr>
      <w:r w:rsidRPr="004C4A48">
        <w:t>Předpokládaná hodnota jednotlivých staveb činí:</w:t>
      </w:r>
    </w:p>
    <w:p w14:paraId="4E8976F7" w14:textId="1DA72EE7" w:rsidR="005841D0" w:rsidRPr="004C4A48" w:rsidRDefault="00FE7B52" w:rsidP="00FE7B52">
      <w:pPr>
        <w:pStyle w:val="Bezmezer"/>
        <w:numPr>
          <w:ilvl w:val="0"/>
          <w:numId w:val="43"/>
        </w:numPr>
      </w:pPr>
      <w:r w:rsidRPr="004C4A48">
        <w:t>Stavba A: 9 593 159,- Kč (bez DPH),</w:t>
      </w:r>
    </w:p>
    <w:p w14:paraId="0AA5D08E" w14:textId="336F91C8" w:rsidR="005841D0" w:rsidRPr="004C4A48" w:rsidRDefault="005841D0" w:rsidP="005841D0">
      <w:pPr>
        <w:pStyle w:val="Bezmezer"/>
        <w:numPr>
          <w:ilvl w:val="0"/>
          <w:numId w:val="43"/>
        </w:numPr>
      </w:pPr>
      <w:r w:rsidRPr="004C4A48">
        <w:t xml:space="preserve">Stavba B: </w:t>
      </w:r>
      <w:r w:rsidR="00FE7B52" w:rsidRPr="004C4A48">
        <w:t>11 518 254,- Kč (bez DPH).</w:t>
      </w:r>
    </w:p>
    <w:p w14:paraId="697BA48C" w14:textId="77777777" w:rsidR="0035531B" w:rsidRPr="004C4A48" w:rsidRDefault="0035531B" w:rsidP="006F6B09">
      <w:pPr>
        <w:pStyle w:val="Nadpis1-1"/>
      </w:pPr>
      <w:bookmarkStart w:id="9" w:name="_Toc75768948"/>
      <w:r w:rsidRPr="004C4A48">
        <w:t>OBSAH ZADÁVACÍ DOKUMENTACE</w:t>
      </w:r>
      <w:bookmarkEnd w:id="9"/>
      <w:r w:rsidRPr="004C4A48">
        <w:t xml:space="preserve"> </w:t>
      </w:r>
    </w:p>
    <w:p w14:paraId="476486E5" w14:textId="77777777" w:rsidR="0035531B" w:rsidRPr="004C4A48" w:rsidRDefault="00FD39DE" w:rsidP="00FD39DE">
      <w:pPr>
        <w:pStyle w:val="Text1-1"/>
      </w:pPr>
      <w:r w:rsidRPr="004C4A48">
        <w:t>Zadávací dokumentace obsahuje následující dokumenty</w:t>
      </w:r>
      <w:r w:rsidR="0035531B" w:rsidRPr="004C4A48">
        <w:t xml:space="preserve">: </w:t>
      </w:r>
    </w:p>
    <w:p w14:paraId="7697D894"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3A5C9A5B"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D9A60D1"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680D789"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7D9AA04"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045C300D"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5FAC18F8"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846CF69" w14:textId="77777777" w:rsidR="0035531B" w:rsidRDefault="00FD39DE" w:rsidP="00205A20">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7F8FEFDE"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4FF21A19" w14:textId="77777777" w:rsidR="0035531B" w:rsidRDefault="0035531B" w:rsidP="005A3D2F">
      <w:pPr>
        <w:pStyle w:val="Text1-1"/>
        <w:numPr>
          <w:ilvl w:val="0"/>
          <w:numId w:val="0"/>
        </w:numPr>
        <w:spacing w:after="0"/>
        <w:ind w:left="737"/>
      </w:pPr>
    </w:p>
    <w:p w14:paraId="15E01411"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06E81A1" w14:textId="77777777" w:rsidR="0035531B" w:rsidRPr="004C4A48" w:rsidRDefault="00FD39DE" w:rsidP="00FD39DE">
      <w:pPr>
        <w:pStyle w:val="Text1-1"/>
      </w:pPr>
      <w:r w:rsidRPr="004C4A48">
        <w:t>Zadavatel sděluje, že následující části zadávací dokumentace vypracovala osoba odlišná</w:t>
      </w:r>
      <w:r w:rsidR="00205A20" w:rsidRPr="004C4A48">
        <w:t xml:space="preserve"> od zadavatele, a to:</w:t>
      </w:r>
    </w:p>
    <w:p w14:paraId="3A6FD2D5" w14:textId="77777777" w:rsidR="00205A20" w:rsidRPr="004C4A48" w:rsidRDefault="00205A20" w:rsidP="00205A20">
      <w:pPr>
        <w:pStyle w:val="Text1-1"/>
        <w:numPr>
          <w:ilvl w:val="0"/>
          <w:numId w:val="0"/>
        </w:numPr>
        <w:ind w:left="737"/>
        <w:rPr>
          <w:rFonts w:eastAsia="Times New Roman" w:cs="Arial"/>
          <w:lang w:eastAsia="cs-CZ"/>
        </w:rPr>
      </w:pPr>
      <w:r w:rsidRPr="004C4A48">
        <w:rPr>
          <w:rFonts w:eastAsia="Times New Roman" w:cs="Arial"/>
          <w:lang w:eastAsia="cs-CZ"/>
        </w:rPr>
        <w:t>Stavba A „</w:t>
      </w:r>
      <w:r w:rsidRPr="004C4A48">
        <w:rPr>
          <w:rFonts w:eastAsia="Times New Roman" w:cs="Arial"/>
          <w:b/>
          <w:lang w:eastAsia="cs-CZ"/>
        </w:rPr>
        <w:t>Rekonstrukce železniční zastávky Náměšť na Hané</w:t>
      </w:r>
      <w:r w:rsidRPr="004C4A48">
        <w:rPr>
          <w:rFonts w:eastAsia="Times New Roman" w:cs="Arial"/>
          <w:lang w:eastAsia="cs-CZ"/>
        </w:rPr>
        <w:t>“:</w:t>
      </w:r>
    </w:p>
    <w:p w14:paraId="6EF80AF2" w14:textId="076C7D6D" w:rsidR="00205A20" w:rsidRPr="004C4A48" w:rsidRDefault="00205A20" w:rsidP="00205A20">
      <w:pPr>
        <w:pStyle w:val="Text1-1"/>
        <w:numPr>
          <w:ilvl w:val="0"/>
          <w:numId w:val="0"/>
        </w:numPr>
        <w:ind w:left="737"/>
        <w:rPr>
          <w:rFonts w:eastAsia="Times New Roman" w:cs="Arial"/>
          <w:lang w:eastAsia="cs-CZ"/>
        </w:rPr>
      </w:pPr>
      <w:r w:rsidRPr="004C4A48">
        <w:rPr>
          <w:rFonts w:eastAsia="Times New Roman" w:cs="Arial"/>
          <w:lang w:eastAsia="cs-CZ"/>
        </w:rPr>
        <w:lastRenderedPageBreak/>
        <w:t>DUSP (Projektová dokumentace pro společné povolení stavby) zpracovaná společností MORAVIA CONSULT Olomouc a.s., Legionářská 1085/8, 779 00 Olomouc, IČO: 64610357, ze dne 6. 10. 202</w:t>
      </w:r>
      <w:r w:rsidR="00B61E3A" w:rsidRPr="004C4A48">
        <w:rPr>
          <w:rFonts w:eastAsia="Times New Roman" w:cs="Arial"/>
          <w:lang w:eastAsia="cs-CZ"/>
        </w:rPr>
        <w:t>0</w:t>
      </w:r>
      <w:r w:rsidRPr="004C4A48">
        <w:rPr>
          <w:rFonts w:eastAsia="Times New Roman" w:cs="Arial"/>
          <w:lang w:eastAsia="cs-CZ"/>
        </w:rPr>
        <w:t>;</w:t>
      </w:r>
    </w:p>
    <w:p w14:paraId="3CC8D063" w14:textId="77777777" w:rsidR="00205A20" w:rsidRPr="004C4A48" w:rsidRDefault="00205A20" w:rsidP="00205A20">
      <w:pPr>
        <w:pStyle w:val="Text1-1"/>
        <w:numPr>
          <w:ilvl w:val="0"/>
          <w:numId w:val="0"/>
        </w:numPr>
        <w:ind w:left="737"/>
        <w:rPr>
          <w:rFonts w:eastAsia="Times New Roman" w:cs="Arial"/>
          <w:lang w:eastAsia="cs-CZ"/>
        </w:rPr>
      </w:pPr>
      <w:r w:rsidRPr="004C4A48">
        <w:rPr>
          <w:rFonts w:eastAsia="Times New Roman" w:cs="Arial"/>
          <w:lang w:eastAsia="cs-CZ"/>
        </w:rPr>
        <w:t>Stavba B „</w:t>
      </w:r>
      <w:r w:rsidRPr="004C4A48">
        <w:rPr>
          <w:rFonts w:eastAsia="Times New Roman" w:cs="Arial"/>
          <w:b/>
          <w:lang w:eastAsia="cs-CZ"/>
        </w:rPr>
        <w:t>Rekonstrukce přejezdu v km 21,532 (P7640) trati Kostelec na Hané - Olomouc</w:t>
      </w:r>
      <w:r w:rsidRPr="004C4A48">
        <w:rPr>
          <w:rFonts w:eastAsia="Times New Roman" w:cs="Arial"/>
          <w:lang w:eastAsia="cs-CZ"/>
        </w:rPr>
        <w:t>“:</w:t>
      </w:r>
    </w:p>
    <w:p w14:paraId="7EEF4425" w14:textId="1327B658" w:rsidR="00205A20" w:rsidRPr="004C4A48" w:rsidRDefault="00205A20" w:rsidP="00205A20">
      <w:pPr>
        <w:pStyle w:val="Text1-1"/>
        <w:numPr>
          <w:ilvl w:val="0"/>
          <w:numId w:val="0"/>
        </w:numPr>
        <w:ind w:left="737"/>
      </w:pPr>
      <w:r w:rsidRPr="004C4A48">
        <w:rPr>
          <w:rFonts w:eastAsia="Times New Roman" w:cs="Arial"/>
          <w:lang w:eastAsia="cs-CZ"/>
        </w:rPr>
        <w:t>DUSP (Projektová dokumentace pro společné povolení stavby) zpracovaná společností MORAVIA CONSULT Olomouc a.s., Legionářská 1085/8, 779 00 Olomouc, IČO: 64610357, ze dne 6. 10. 202</w:t>
      </w:r>
      <w:r w:rsidR="00B61E3A" w:rsidRPr="004C4A48">
        <w:rPr>
          <w:rFonts w:eastAsia="Times New Roman" w:cs="Arial"/>
          <w:lang w:eastAsia="cs-CZ"/>
        </w:rPr>
        <w:t>0</w:t>
      </w:r>
    </w:p>
    <w:p w14:paraId="3C164C02" w14:textId="77777777" w:rsidR="00FD39DE" w:rsidRPr="004C4A48" w:rsidRDefault="00FD39DE" w:rsidP="00FD39DE">
      <w:pPr>
        <w:pStyle w:val="Text1-1"/>
      </w:pPr>
      <w:r w:rsidRPr="004C4A48">
        <w:t>Pro vyloučení pochybností zadavatel uvádí, že ohledně této veřejné zakázky nevedl předběžné tržní konzultace.</w:t>
      </w:r>
    </w:p>
    <w:p w14:paraId="3E6EB946" w14:textId="77777777" w:rsidR="0035531B" w:rsidRDefault="0035531B" w:rsidP="00CC4380">
      <w:pPr>
        <w:pStyle w:val="Nadpis1-1"/>
      </w:pPr>
      <w:bookmarkStart w:id="10" w:name="_Toc75768949"/>
      <w:r>
        <w:t>VYSVĚTLENÍ, ZMĚNY</w:t>
      </w:r>
      <w:r w:rsidR="00845C50">
        <w:t xml:space="preserve"> </w:t>
      </w:r>
      <w:r w:rsidR="00776A8A">
        <w:t>A</w:t>
      </w:r>
      <w:r w:rsidR="00845C50">
        <w:t> </w:t>
      </w:r>
      <w:r>
        <w:t>DOPLNĚNÍ ZADÁVACÍ DOKUMENTACE</w:t>
      </w:r>
      <w:bookmarkEnd w:id="10"/>
      <w:r>
        <w:t xml:space="preserve"> </w:t>
      </w:r>
    </w:p>
    <w:p w14:paraId="38C69663" w14:textId="77777777" w:rsidR="0035531B" w:rsidRPr="004C4A48"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w:t>
      </w:r>
      <w:r w:rsidRPr="004C4A48">
        <w:t xml:space="preserve">pro výběrové řízení. Zadavatel bude na žádosti o vysvětlení zadávací dokumentace odpovídat pouze prostřednictvím elektronického nástroje E-ZAK na adrese: </w:t>
      </w:r>
      <w:hyperlink r:id="rId16" w:history="1">
        <w:r w:rsidR="00F279D0" w:rsidRPr="004C4A48">
          <w:rPr>
            <w:rStyle w:val="Hypertextovodkaz"/>
            <w:noProof w:val="0"/>
          </w:rPr>
          <w:t>https://zakazky.spravazeleznic.cz/</w:t>
        </w:r>
      </w:hyperlink>
      <w:r w:rsidRPr="004C4A48">
        <w:t xml:space="preserve">. Písemná žádost musí být zadavateli doručena </w:t>
      </w:r>
      <w:r w:rsidRPr="004C4A48">
        <w:rPr>
          <w:b/>
        </w:rPr>
        <w:t>nejpozději 4 pracovní dny</w:t>
      </w:r>
      <w:r w:rsidRPr="004C4A48">
        <w:t xml:space="preserve"> před uplynutím lhůty pro podání nabídek</w:t>
      </w:r>
      <w:r w:rsidR="00693188" w:rsidRPr="004C4A48">
        <w:t>, jinak zadavatel není povinen vysvětlení poskytnout</w:t>
      </w:r>
      <w:r w:rsidRPr="004C4A48">
        <w:t>.</w:t>
      </w:r>
    </w:p>
    <w:p w14:paraId="35841348" w14:textId="77777777" w:rsidR="0035531B" w:rsidRPr="004C4A48" w:rsidRDefault="00FD39DE" w:rsidP="00FD39DE">
      <w:pPr>
        <w:pStyle w:val="Text1-1"/>
      </w:pPr>
      <w:r w:rsidRPr="004C4A48">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4C4A48">
        <w:t>.</w:t>
      </w:r>
      <w:r w:rsidR="00693188" w:rsidRPr="004C4A48">
        <w:t xml:space="preserve"> Vysvětlení zadávací dokumentace může zadavatel poskytnout i bez předchozí žádosti, a to nejméně </w:t>
      </w:r>
      <w:r w:rsidR="00E13578" w:rsidRPr="004C4A48">
        <w:t>3</w:t>
      </w:r>
      <w:r w:rsidR="00693188" w:rsidRPr="004C4A48">
        <w:t xml:space="preserve"> pracovní dny před uplynutím lhůty pro podání nabídek.</w:t>
      </w:r>
    </w:p>
    <w:p w14:paraId="26E4774A" w14:textId="77777777" w:rsidR="0035531B" w:rsidRPr="004C4A48" w:rsidRDefault="00FD39DE" w:rsidP="00E13578">
      <w:pPr>
        <w:pStyle w:val="Text1-1"/>
      </w:pPr>
      <w:r w:rsidRPr="004C4A48">
        <w:t xml:space="preserve">Vysvětlení zadávací dokumentace, včetně přesného znění žádosti, zadavatel uveřejní stejným způsobem, jakým uveřejnil výzvu k podání nabídek, tedy na profilu zadavatele: </w:t>
      </w:r>
      <w:hyperlink r:id="rId17" w:history="1">
        <w:r w:rsidR="00F279D0" w:rsidRPr="004C4A48">
          <w:rPr>
            <w:rStyle w:val="Hypertextovodkaz"/>
            <w:noProof w:val="0"/>
          </w:rPr>
          <w:t>https://zakazky.spravazeleznic.cz/</w:t>
        </w:r>
      </w:hyperlink>
      <w:r w:rsidRPr="004C4A48">
        <w:t>. Vysvětlení je považováno za doručené okamžikem uveřejnění</w:t>
      </w:r>
      <w:r w:rsidR="0035531B" w:rsidRPr="004C4A48">
        <w:t>.</w:t>
      </w:r>
    </w:p>
    <w:p w14:paraId="25C12C53" w14:textId="77777777" w:rsidR="00FD39DE" w:rsidRDefault="00FD39DE" w:rsidP="00FD39DE">
      <w:pPr>
        <w:pStyle w:val="Text1-1"/>
      </w:pPr>
      <w:r w:rsidRPr="004C4A48">
        <w:t>Zadávací dokumentaci může zadavatel změnit nebo doplnit před uplynutím</w:t>
      </w:r>
      <w:r w:rsidRPr="00FD39DE">
        <w:t xml:space="preserve"> lhůty pro podání nabídek. Změna nebo doplnění zadávací dokumentace musí být uveřejněna nebo oznámena dodavatelům stejným způsobem jako zadávací podmínka, která byla změněna nebo doplněna</w:t>
      </w:r>
      <w:r>
        <w:t>.</w:t>
      </w:r>
    </w:p>
    <w:p w14:paraId="7ECE28D7"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4601C541" w14:textId="77777777" w:rsidR="0035531B" w:rsidRDefault="0035531B" w:rsidP="00CC4380">
      <w:pPr>
        <w:pStyle w:val="Nadpis1-1"/>
      </w:pPr>
      <w:bookmarkStart w:id="11" w:name="_Toc75768950"/>
      <w:r>
        <w:t>POŽADAVKY ZADAVATELE NA KVALIFIKACI</w:t>
      </w:r>
      <w:bookmarkEnd w:id="11"/>
    </w:p>
    <w:p w14:paraId="4CF91FE9" w14:textId="77777777" w:rsidR="0035531B" w:rsidRDefault="00FD39DE" w:rsidP="00FD39DE">
      <w:pPr>
        <w:pStyle w:val="Text1-1"/>
      </w:pPr>
      <w:r w:rsidRPr="00FD39DE">
        <w:t>Dodavatelé jsou povinni prokázat splnění kvalifikace za podmínek stanovených v této Výzvě</w:t>
      </w:r>
      <w:r w:rsidR="0035531B">
        <w:t>.</w:t>
      </w:r>
    </w:p>
    <w:p w14:paraId="0C4A0A8F" w14:textId="77777777" w:rsidR="0035531B" w:rsidRPr="00CC4380" w:rsidRDefault="0035531B" w:rsidP="0035531B">
      <w:pPr>
        <w:pStyle w:val="Text1-1"/>
        <w:rPr>
          <w:rStyle w:val="Tun9b"/>
        </w:rPr>
      </w:pPr>
      <w:r w:rsidRPr="00CC4380">
        <w:rPr>
          <w:rStyle w:val="Tun9b"/>
        </w:rPr>
        <w:t>Prokázání splnění základní způsobilosti</w:t>
      </w:r>
    </w:p>
    <w:p w14:paraId="0F83CC6B" w14:textId="77777777" w:rsidR="0035531B" w:rsidRDefault="00FD39DE" w:rsidP="00FD39DE">
      <w:pPr>
        <w:pStyle w:val="Odrka1-1"/>
      </w:pPr>
      <w:r w:rsidRPr="00FD39DE">
        <w:t>Zadavatel požaduje prokázání základní způsobilosti. Způsobilým není dodavatel, který</w:t>
      </w:r>
      <w:r>
        <w:t>:</w:t>
      </w:r>
    </w:p>
    <w:p w14:paraId="4E45EEC0"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w:t>
      </w:r>
      <w:r>
        <w:lastRenderedPageBreak/>
        <w:t>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BE5195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09CD0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60CA9F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EE149AF"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3D4C06D" w14:textId="77777777" w:rsidR="0035531B" w:rsidRDefault="0035531B" w:rsidP="00092CC9">
      <w:pPr>
        <w:pStyle w:val="Odrka1-1"/>
      </w:pPr>
      <w:r>
        <w:t xml:space="preserve">Způsob prokázání základní způsobilosti: </w:t>
      </w:r>
    </w:p>
    <w:p w14:paraId="23E6E732"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C403B95" w14:textId="77777777" w:rsidR="0035531B" w:rsidRPr="00CC4380" w:rsidRDefault="0035531B" w:rsidP="0035531B">
      <w:pPr>
        <w:pStyle w:val="Text1-1"/>
        <w:rPr>
          <w:rStyle w:val="Tun9b"/>
        </w:rPr>
      </w:pPr>
      <w:r w:rsidRPr="00CC4380">
        <w:rPr>
          <w:rStyle w:val="Tun9b"/>
        </w:rPr>
        <w:t>Prokázání splnění profesní způsobilosti</w:t>
      </w:r>
    </w:p>
    <w:p w14:paraId="773ABBD6"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44F28F" w14:textId="77777777" w:rsidR="0035531B" w:rsidRPr="004C4A48"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rsidRPr="004C4A48">
        <w:t>oprávnění prokázat i obsahově odpovídajícím živnostenským listem,</w:t>
      </w:r>
      <w:r w:rsidR="00845C50" w:rsidRPr="004C4A48">
        <w:t xml:space="preserve"> a </w:t>
      </w:r>
      <w:r w:rsidRPr="004C4A48">
        <w:t>to až do doby vydání prvního výpisu ze živnostenského rejstříku dodavateli. Dodavatel doloží, že má</w:t>
      </w:r>
      <w:r w:rsidR="00BC6D2B" w:rsidRPr="004C4A48">
        <w:t xml:space="preserve"> k </w:t>
      </w:r>
      <w:r w:rsidRPr="004C4A48">
        <w:t xml:space="preserve">dispozici </w:t>
      </w:r>
      <w:r w:rsidR="003944D4" w:rsidRPr="004C4A48">
        <w:t xml:space="preserve">živnostenské </w:t>
      </w:r>
      <w:r w:rsidRPr="004C4A48">
        <w:t>oprávnění</w:t>
      </w:r>
      <w:r w:rsidR="00BC6D2B" w:rsidRPr="004C4A48">
        <w:t xml:space="preserve"> k </w:t>
      </w:r>
      <w:r w:rsidRPr="004C4A48">
        <w:t xml:space="preserve">podnikání pro následující činnosti: </w:t>
      </w:r>
    </w:p>
    <w:p w14:paraId="271A2E7E" w14:textId="77777777" w:rsidR="0035531B" w:rsidRPr="004C4A48" w:rsidRDefault="0035531B" w:rsidP="00CC4380">
      <w:pPr>
        <w:pStyle w:val="Textbezslovn"/>
        <w:ind w:left="1077"/>
      </w:pPr>
    </w:p>
    <w:p w14:paraId="327669BF" w14:textId="77777777" w:rsidR="0035531B" w:rsidRPr="004C4A48" w:rsidRDefault="0035531B" w:rsidP="00D10A2D">
      <w:pPr>
        <w:pStyle w:val="Odrka1-2-"/>
      </w:pPr>
      <w:r w:rsidRPr="004C4A48">
        <w:t>Provádění staveb, jejich změn</w:t>
      </w:r>
      <w:r w:rsidR="00845C50" w:rsidRPr="004C4A48">
        <w:t xml:space="preserve"> a </w:t>
      </w:r>
      <w:r w:rsidRPr="004C4A48">
        <w:t>odstraňování,</w:t>
      </w:r>
    </w:p>
    <w:p w14:paraId="03C3934A" w14:textId="77777777" w:rsidR="0035531B" w:rsidRPr="004C4A48" w:rsidRDefault="0035531B" w:rsidP="00CC4380">
      <w:pPr>
        <w:pStyle w:val="Odrka1-2-"/>
      </w:pPr>
      <w:r w:rsidRPr="004C4A48">
        <w:t>Revize, prohlídky</w:t>
      </w:r>
      <w:r w:rsidR="00845C50" w:rsidRPr="004C4A48">
        <w:t xml:space="preserve"> a </w:t>
      </w:r>
      <w:r w:rsidRPr="004C4A48">
        <w:t>zkoušky určených technických zařízení</w:t>
      </w:r>
      <w:r w:rsidR="00092CC9" w:rsidRPr="004C4A48">
        <w:t xml:space="preserve"> v </w:t>
      </w:r>
      <w:r w:rsidRPr="004C4A48">
        <w:t>provozu,</w:t>
      </w:r>
    </w:p>
    <w:p w14:paraId="00F63BA1" w14:textId="77777777" w:rsidR="0035531B" w:rsidRPr="004C4A48" w:rsidRDefault="0035531B" w:rsidP="00CC4380">
      <w:pPr>
        <w:pStyle w:val="Odrka1-2-"/>
      </w:pPr>
      <w:r w:rsidRPr="004C4A48">
        <w:t>Výkon zeměměřických činností,</w:t>
      </w:r>
    </w:p>
    <w:p w14:paraId="015A3661" w14:textId="77777777" w:rsidR="00267CF3" w:rsidRPr="004C4A48" w:rsidRDefault="00267CF3" w:rsidP="00267CF3">
      <w:pPr>
        <w:pStyle w:val="Odrka1-2-"/>
        <w:numPr>
          <w:ilvl w:val="0"/>
          <w:numId w:val="0"/>
        </w:numPr>
        <w:ind w:left="1077"/>
      </w:pPr>
    </w:p>
    <w:p w14:paraId="7CE4E520" w14:textId="77777777" w:rsidR="0035531B" w:rsidRPr="004C4A48" w:rsidRDefault="0035531B" w:rsidP="00092CC9">
      <w:pPr>
        <w:pStyle w:val="Odrka1-1"/>
      </w:pPr>
      <w:r w:rsidRPr="004C4A48">
        <w:t>Odborná způsobilost:</w:t>
      </w:r>
    </w:p>
    <w:p w14:paraId="743709AC" w14:textId="77777777" w:rsidR="00344A9C" w:rsidRPr="004C4A48" w:rsidRDefault="0035531B" w:rsidP="00CC4380">
      <w:pPr>
        <w:pStyle w:val="Odrka1-2-"/>
        <w:rPr>
          <w:rStyle w:val="Tun9b"/>
          <w:b w:val="0"/>
        </w:rPr>
      </w:pPr>
      <w:r w:rsidRPr="004C4A48">
        <w:t>Zadavatel požaduje předložení dokladu</w:t>
      </w:r>
      <w:r w:rsidR="00092CC9" w:rsidRPr="004C4A48">
        <w:t xml:space="preserve"> o </w:t>
      </w:r>
      <w:r w:rsidRPr="004C4A48">
        <w:t>autorizaci</w:t>
      </w:r>
      <w:r w:rsidR="00092CC9" w:rsidRPr="004C4A48">
        <w:t xml:space="preserve"> v </w:t>
      </w:r>
      <w:r w:rsidRPr="004C4A48">
        <w:t xml:space="preserve">rozsahu dle § 5 odst. 3 písm. </w:t>
      </w:r>
    </w:p>
    <w:p w14:paraId="7E7B058A" w14:textId="77777777" w:rsidR="00344A9C" w:rsidRPr="004C4A48" w:rsidRDefault="00344A9C" w:rsidP="00344A9C">
      <w:pPr>
        <w:pStyle w:val="Odrka1-1"/>
        <w:numPr>
          <w:ilvl w:val="0"/>
          <w:numId w:val="0"/>
        </w:numPr>
        <w:ind w:left="1190" w:firstLine="341"/>
        <w:rPr>
          <w:b/>
        </w:rPr>
      </w:pPr>
      <w:r w:rsidRPr="004C4A48">
        <w:rPr>
          <w:b/>
        </w:rPr>
        <w:t xml:space="preserve">b) </w:t>
      </w:r>
      <w:r w:rsidRPr="004C4A48">
        <w:t>dopravní stavby</w:t>
      </w:r>
    </w:p>
    <w:p w14:paraId="50907B4A" w14:textId="77777777" w:rsidR="00344A9C" w:rsidRPr="004C4A48" w:rsidRDefault="00344A9C" w:rsidP="00344A9C">
      <w:pPr>
        <w:pStyle w:val="Odrka1-1"/>
        <w:numPr>
          <w:ilvl w:val="0"/>
          <w:numId w:val="0"/>
        </w:numPr>
        <w:ind w:left="1190" w:firstLine="341"/>
        <w:rPr>
          <w:b/>
        </w:rPr>
      </w:pPr>
      <w:r w:rsidRPr="004C4A48">
        <w:rPr>
          <w:b/>
        </w:rPr>
        <w:t xml:space="preserve">e) </w:t>
      </w:r>
      <w:r w:rsidRPr="004C4A48">
        <w:t>technologická zařízení staveb</w:t>
      </w:r>
    </w:p>
    <w:p w14:paraId="51D69EF9" w14:textId="77777777" w:rsidR="0035531B" w:rsidRDefault="0035531B" w:rsidP="00344A9C">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319D8F2C" w14:textId="77777777" w:rsidR="0035531B" w:rsidRPr="004C4A48"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4C4A48">
        <w:t xml:space="preserve">písm. </w:t>
      </w:r>
      <w:r w:rsidRPr="004C4A48">
        <w:rPr>
          <w:rStyle w:val="Tun9b"/>
        </w:rPr>
        <w:t>a)</w:t>
      </w:r>
      <w:r w:rsidR="00845C50" w:rsidRPr="004C4A48">
        <w:rPr>
          <w:rStyle w:val="Tun9b"/>
        </w:rPr>
        <w:t xml:space="preserve"> </w:t>
      </w:r>
      <w:r w:rsidR="00845C50" w:rsidRPr="004C4A48">
        <w:rPr>
          <w:rStyle w:val="Tun9b"/>
          <w:b w:val="0"/>
        </w:rPr>
        <w:t>a </w:t>
      </w:r>
      <w:r w:rsidRPr="004C4A48">
        <w:rPr>
          <w:rStyle w:val="Tun9b"/>
        </w:rPr>
        <w:t>c)</w:t>
      </w:r>
      <w:r w:rsidRPr="004C4A48">
        <w:t xml:space="preserve"> zákona č. 200/1994 Sb.,</w:t>
      </w:r>
      <w:r w:rsidR="00092CC9" w:rsidRPr="004C4A48">
        <w:t xml:space="preserve"> o </w:t>
      </w:r>
      <w:r w:rsidRPr="004C4A48">
        <w:t>zeměměřictví</w:t>
      </w:r>
      <w:r w:rsidR="00845C50" w:rsidRPr="004C4A48">
        <w:t xml:space="preserve"> a</w:t>
      </w:r>
      <w:r w:rsidR="00092CC9" w:rsidRPr="004C4A48">
        <w:t xml:space="preserve"> o </w:t>
      </w:r>
      <w:r w:rsidRPr="004C4A48">
        <w:t>změně</w:t>
      </w:r>
      <w:r w:rsidR="00845C50" w:rsidRPr="004C4A48">
        <w:t xml:space="preserve"> a </w:t>
      </w:r>
      <w:r w:rsidRPr="004C4A48">
        <w:t>doplnění některých zákonů souvisejících</w:t>
      </w:r>
      <w:r w:rsidR="00845C50" w:rsidRPr="004C4A48">
        <w:t xml:space="preserve"> s </w:t>
      </w:r>
      <w:r w:rsidRPr="004C4A48">
        <w:t>jeho zavedením, ve znění pozdějších předpisů.</w:t>
      </w:r>
    </w:p>
    <w:p w14:paraId="048A673A" w14:textId="77777777" w:rsidR="0035531B" w:rsidRPr="004C4A48" w:rsidRDefault="00FD4743" w:rsidP="00CC4380">
      <w:pPr>
        <w:pStyle w:val="Textbezslovn"/>
        <w:ind w:left="1077"/>
      </w:pPr>
      <w:r w:rsidRPr="004C4A48">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4C4A48">
        <w:t>.</w:t>
      </w:r>
    </w:p>
    <w:p w14:paraId="4CA6C02F" w14:textId="77777777" w:rsidR="0035531B" w:rsidRPr="004C4A48" w:rsidRDefault="0035531B" w:rsidP="00CC4380">
      <w:pPr>
        <w:pStyle w:val="Textbezslovn"/>
        <w:ind w:left="1077"/>
      </w:pPr>
      <w:r w:rsidRPr="004C4A48">
        <w:t>Doklady</w:t>
      </w:r>
      <w:r w:rsidR="00BC6D2B" w:rsidRPr="004C4A48">
        <w:t xml:space="preserve"> k </w:t>
      </w:r>
      <w:r w:rsidRPr="004C4A48">
        <w:t>prokázání profesní způsobilosti dodavatel</w:t>
      </w:r>
      <w:r w:rsidR="00092CC9" w:rsidRPr="004C4A48">
        <w:t xml:space="preserve"> v </w:t>
      </w:r>
      <w:r w:rsidRPr="004C4A48">
        <w:t>rámci nabídky nemusí předložit, pokud právní předpisy</w:t>
      </w:r>
      <w:r w:rsidR="00092CC9" w:rsidRPr="004C4A48">
        <w:t xml:space="preserve"> v </w:t>
      </w:r>
      <w:r w:rsidRPr="004C4A48">
        <w:t xml:space="preserve">zemi jeho sídla obdobnou profesní způsobilost nevyžadují. </w:t>
      </w:r>
    </w:p>
    <w:p w14:paraId="3427BA0B" w14:textId="77777777" w:rsidR="0035531B" w:rsidRPr="004C4A48" w:rsidRDefault="0035531B" w:rsidP="0035531B">
      <w:pPr>
        <w:pStyle w:val="Text1-1"/>
        <w:rPr>
          <w:rStyle w:val="Tun9b"/>
        </w:rPr>
      </w:pPr>
      <w:r w:rsidRPr="004C4A48">
        <w:rPr>
          <w:rStyle w:val="Tun9b"/>
        </w:rPr>
        <w:t>Technická kvalifikace – seznam stavebních prací</w:t>
      </w:r>
    </w:p>
    <w:p w14:paraId="73191235" w14:textId="77777777" w:rsidR="000B3CCC" w:rsidRPr="004C4A48" w:rsidRDefault="000B3CCC" w:rsidP="000B3CCC">
      <w:pPr>
        <w:spacing w:after="120"/>
        <w:ind w:left="709" w:right="133"/>
        <w:jc w:val="both"/>
      </w:pPr>
      <w:r w:rsidRPr="004C4A48">
        <w:rPr>
          <w:rFonts w:eastAsia="Times New Roman" w:cs="Times New Roman"/>
          <w:lang w:eastAsia="cs-CZ"/>
        </w:rPr>
        <w:t xml:space="preserve">Zadavatel požaduje předložení </w:t>
      </w:r>
      <w:r w:rsidRPr="004C4A48">
        <w:rPr>
          <w:rFonts w:eastAsia="Times New Roman" w:cs="Times New Roman"/>
          <w:b/>
          <w:lang w:eastAsia="cs-CZ"/>
        </w:rPr>
        <w:t>seznamu</w:t>
      </w:r>
      <w:r w:rsidRPr="004C4A48">
        <w:rPr>
          <w:rFonts w:eastAsia="Times New Roman" w:cs="Times New Roman"/>
          <w:lang w:eastAsia="cs-CZ"/>
        </w:rPr>
        <w:t xml:space="preserve"> stavebních prací </w:t>
      </w:r>
      <w:r w:rsidRPr="004C4A48">
        <w:t>spočívajících v provedení novostavby, rekonstrukce nebo opravy na stavbách železničních drah</w:t>
      </w:r>
      <w:r w:rsidRPr="004C4A48">
        <w:rPr>
          <w:rFonts w:eastAsia="Times New Roman" w:cs="Times New Roman"/>
          <w:lang w:eastAsia="cs-CZ"/>
        </w:rPr>
        <w:t xml:space="preserve"> celostátních či regionálních</w:t>
      </w:r>
      <w:r w:rsidRPr="004C4A48">
        <w:t>, jak jsou vymezeny v § 5 odst. 1 a v § 3 odst. 1 písm. a) a b) zákona č. 266/1994 Sb., o dráhách, ve znění pozdějších předpisů, poskytnutých dodavatelem za posledních 5 let před zahájením výběrového řízení (dále jako „</w:t>
      </w:r>
      <w:r w:rsidRPr="004C4A48">
        <w:rPr>
          <w:b/>
        </w:rPr>
        <w:t>stavební práce</w:t>
      </w:r>
      <w:r w:rsidRPr="004C4A48">
        <w:t>“).</w:t>
      </w:r>
    </w:p>
    <w:p w14:paraId="23DC6FC5" w14:textId="4B9202C8" w:rsidR="000B3CCC" w:rsidRPr="004C4A48" w:rsidRDefault="000B3CCC" w:rsidP="000B3CCC">
      <w:pPr>
        <w:spacing w:after="120"/>
        <w:ind w:left="709" w:right="133"/>
        <w:jc w:val="both"/>
      </w:pPr>
      <w:r w:rsidRPr="004C4A48">
        <w:t xml:space="preserve">Zadavatel požaduje, aby dodavatel předložil i </w:t>
      </w:r>
      <w:r w:rsidRPr="004C4A48">
        <w:rPr>
          <w:b/>
        </w:rPr>
        <w:t>osvědčení</w:t>
      </w:r>
      <w:r w:rsidRPr="004C4A48">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00C2246B" w:rsidRPr="004C4A48">
        <w:rPr>
          <w:b/>
        </w:rPr>
        <w:t>10 5</w:t>
      </w:r>
      <w:r w:rsidRPr="004C4A48">
        <w:rPr>
          <w:b/>
        </w:rPr>
        <w:t>00 000,-Kč</w:t>
      </w:r>
      <w:r w:rsidRPr="004C4A48">
        <w:t xml:space="preserve"> bez DPH, </w:t>
      </w:r>
      <w:r w:rsidRPr="004C4A48">
        <w:rPr>
          <w:b/>
        </w:rPr>
        <w:t>jejichž součástí byla</w:t>
      </w:r>
      <w:r w:rsidRPr="004C4A48">
        <w:t xml:space="preserve"> </w:t>
      </w:r>
      <w:r w:rsidRPr="004C4A48">
        <w:rPr>
          <w:b/>
        </w:rPr>
        <w:t>novostavba, rekonstrukce nebo oprava přejezdového zabezpečovacího zařízení (dále jen „PZZ“)</w:t>
      </w:r>
      <w:r w:rsidRPr="004C4A48">
        <w:t xml:space="preserve">. </w:t>
      </w:r>
    </w:p>
    <w:p w14:paraId="1ADA5A93" w14:textId="421D9D54" w:rsidR="00C945F6" w:rsidRPr="004C4A48" w:rsidRDefault="000B3CCC" w:rsidP="000B3CCC">
      <w:pPr>
        <w:spacing w:after="120"/>
        <w:ind w:left="709" w:right="133"/>
        <w:jc w:val="both"/>
      </w:pPr>
      <w:r w:rsidRPr="004C4A48">
        <w:rPr>
          <w:rFonts w:eastAsia="Times New Roman" w:cs="Calibri"/>
          <w:lang w:eastAsia="cs-CZ"/>
        </w:rPr>
        <w:t>Zadavatel</w:t>
      </w:r>
      <w:r w:rsidRPr="004C4A48">
        <w:rPr>
          <w:rFonts w:eastAsia="Times New Roman" w:cs="Times New Roman"/>
          <w:lang w:eastAsia="cs-CZ"/>
        </w:rPr>
        <w:t xml:space="preserve"> dále požaduje, aby hodnota</w:t>
      </w:r>
      <w:r w:rsidRPr="004C4A48">
        <w:rPr>
          <w:rFonts w:eastAsia="Times New Roman" w:cs="Calibri"/>
          <w:lang w:eastAsia="cs-CZ"/>
        </w:rPr>
        <w:t xml:space="preserve"> </w:t>
      </w:r>
      <w:r w:rsidRPr="004C4A48">
        <w:rPr>
          <w:rFonts w:eastAsia="Times New Roman" w:cs="Times New Roman"/>
          <w:lang w:eastAsia="cs-CZ"/>
        </w:rPr>
        <w:t xml:space="preserve">plnění spočívajícího v novostavbě, rekonstrukci nebo opravě PZZ v těchto stavebních pracích činila v součtu alespoň </w:t>
      </w:r>
      <w:r w:rsidRPr="004C4A48">
        <w:rPr>
          <w:rFonts w:eastAsia="Times New Roman" w:cs="Times New Roman"/>
          <w:b/>
          <w:lang w:eastAsia="cs-CZ"/>
        </w:rPr>
        <w:t>4 000 000,-Kč</w:t>
      </w:r>
      <w:r w:rsidRPr="004C4A48">
        <w:rPr>
          <w:rFonts w:eastAsia="Times New Roman" w:cs="Times New Roman"/>
          <w:lang w:eastAsia="cs-CZ"/>
        </w:rPr>
        <w:t xml:space="preserve"> bez DPH (částka 4 000 000,-Kč bez DPH se vztahuje k hodnotě novostavby, rekonstrukce nebo opravy PZZ, nikoli k hodnotě stavebních prací, tj. zakázek jako celku) s tím, že u každé jednotlivé stavební práce musí hodnota</w:t>
      </w:r>
      <w:r w:rsidRPr="004C4A48">
        <w:rPr>
          <w:rFonts w:eastAsia="Times New Roman" w:cs="Calibri"/>
          <w:lang w:eastAsia="cs-CZ"/>
        </w:rPr>
        <w:t xml:space="preserve"> </w:t>
      </w:r>
      <w:r w:rsidRPr="004C4A48">
        <w:rPr>
          <w:rFonts w:eastAsia="Times New Roman" w:cs="Times New Roman"/>
          <w:lang w:eastAsia="cs-CZ"/>
        </w:rPr>
        <w:t xml:space="preserve">plnění spočívajícího v novostavbě, rekonstrukci nebo opravě PZZ v těchto stavebních pracích činit alespoň </w:t>
      </w:r>
      <w:r w:rsidR="00C2246B" w:rsidRPr="004C4A48">
        <w:rPr>
          <w:rFonts w:eastAsia="Times New Roman" w:cs="Times New Roman"/>
          <w:b/>
          <w:lang w:eastAsia="cs-CZ"/>
        </w:rPr>
        <w:t>2</w:t>
      </w:r>
      <w:r w:rsidRPr="004C4A48">
        <w:rPr>
          <w:rFonts w:eastAsia="Times New Roman" w:cs="Times New Roman"/>
          <w:b/>
          <w:lang w:eastAsia="cs-CZ"/>
        </w:rPr>
        <w:t> 000 000,-Kč</w:t>
      </w:r>
      <w:r w:rsidRPr="004C4A48">
        <w:rPr>
          <w:rFonts w:eastAsia="Times New Roman" w:cs="Times New Roman"/>
          <w:lang w:eastAsia="cs-CZ"/>
        </w:rPr>
        <w:t xml:space="preserve"> bez DPH.</w:t>
      </w:r>
      <w:r w:rsidRPr="004C4A48">
        <w:t xml:space="preserve"> </w:t>
      </w:r>
    </w:p>
    <w:p w14:paraId="5AB89D6D" w14:textId="262620C1" w:rsidR="000B3CCC" w:rsidRPr="004C4A48" w:rsidRDefault="000B3CCC" w:rsidP="000B3CCC">
      <w:pPr>
        <w:spacing w:after="120"/>
        <w:ind w:left="709" w:right="133"/>
        <w:jc w:val="both"/>
      </w:pPr>
      <w:r w:rsidRPr="004C4A48">
        <w:t xml:space="preserve">Hodnotou stavebních prací se </w:t>
      </w:r>
      <w:r w:rsidRPr="004C4A48">
        <w:rPr>
          <w:rFonts w:cs="Arial"/>
          <w:iCs/>
        </w:rPr>
        <w:t>pro účely posouzení splnění kritérií technické kvalifikace</w:t>
      </w:r>
      <w:r w:rsidRPr="004C4A48">
        <w:t xml:space="preserve"> rozumí cena, za kterou dodavatel provedl předmětné stavební práce; tato cena nebude upravována o míru inflace tak, aby odpovídala současným hodnotám stavebních prací.</w:t>
      </w:r>
    </w:p>
    <w:p w14:paraId="777C35A9" w14:textId="77777777" w:rsidR="00F95A2C" w:rsidRDefault="000B3CCC" w:rsidP="000B3CCC">
      <w:pPr>
        <w:pStyle w:val="Textbezslovn"/>
      </w:pPr>
      <w:r w:rsidRPr="004C4A48">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w:t>
      </w:r>
      <w:r w:rsidRPr="00973B2C">
        <w:rPr>
          <w:rFonts w:eastAsia="Times New Roman" w:cs="Times New Roman"/>
          <w:lang w:eastAsia="cs-CZ"/>
        </w:rPr>
        <w:t xml:space="preserve"> práce, jejíž hodnota představuje současně alespoň požadovanou hodnotu stavebních prací v součtu za posledních 5 let a splňuje i další požadavky zadavatele na předmět plnění.</w:t>
      </w:r>
    </w:p>
    <w:p w14:paraId="73239724"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376A3EEF" w14:textId="77777777" w:rsidR="003D42AA" w:rsidRDefault="003D42AA" w:rsidP="003D42AA">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01FD1E3C"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667D9B3E"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7BB9833F"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16ED040C" w14:textId="77777777" w:rsidR="0035531B" w:rsidRPr="004C4A48"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w:t>
      </w:r>
      <w:r w:rsidRPr="004C4A48">
        <w:t>musí být předloženy i v případě, že byla objednatelem Správa železni</w:t>
      </w:r>
      <w:r w:rsidR="00B277ED" w:rsidRPr="004C4A48">
        <w:t>c</w:t>
      </w:r>
      <w:r w:rsidRPr="004C4A48">
        <w:t>, státní organizace</w:t>
      </w:r>
      <w:r w:rsidR="0035531B" w:rsidRPr="004C4A48">
        <w:t>.</w:t>
      </w:r>
    </w:p>
    <w:p w14:paraId="1DC0F317" w14:textId="77777777" w:rsidR="00AF4A09" w:rsidRDefault="00AF4A09" w:rsidP="002C04EE">
      <w:pPr>
        <w:pStyle w:val="Textbezslovn"/>
      </w:pPr>
      <w:r w:rsidRPr="004C4A48">
        <w:t xml:space="preserve">Doba </w:t>
      </w:r>
      <w:r w:rsidR="0087311C" w:rsidRPr="004C4A48">
        <w:t xml:space="preserve">posledních </w:t>
      </w:r>
      <w:r w:rsidRPr="004C4A48">
        <w:t xml:space="preserve">5 let </w:t>
      </w:r>
      <w:r w:rsidR="0087311C" w:rsidRPr="004C4A48">
        <w:t xml:space="preserve">před zahájením výběrového řízení </w:t>
      </w:r>
      <w:r w:rsidRPr="004C4A48">
        <w:t xml:space="preserve">se </w:t>
      </w:r>
      <w:r w:rsidR="0087311C" w:rsidRPr="004C4A48">
        <w:t xml:space="preserve">pro účely prokázání technické kvalifikace ohledně referenčních zakázek </w:t>
      </w:r>
      <w:r w:rsidRPr="004C4A48">
        <w:t xml:space="preserve">považuje za splněnou, pokud byly stavební práce </w:t>
      </w:r>
      <w:r w:rsidR="0087311C" w:rsidRPr="004C4A48">
        <w:t xml:space="preserve">dokončeny </w:t>
      </w:r>
      <w:r w:rsidRPr="004C4A48">
        <w:t>v průběhu této doby</w:t>
      </w:r>
      <w:r w:rsidR="0087311C" w:rsidRPr="004C4A48">
        <w:t xml:space="preserve"> nebo kdykoli po zahájení výběrového řízení, včetně doby po podání nabídek, a to nejpozději do doby zadavatelem případně stanovené k předložení údajů a dokladů dle bodu 16.3 této Výzvy. P</w:t>
      </w:r>
      <w:r w:rsidRPr="004C4A4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C4A48">
        <w:t xml:space="preserve">pro účely prokázání technické kvalifikace v tomto výběrovém řízení </w:t>
      </w:r>
      <w:r w:rsidRPr="004C4A48">
        <w:t xml:space="preserve">rozumí </w:t>
      </w:r>
      <w:r w:rsidR="000E15C8" w:rsidRPr="004C4A48">
        <w:t xml:space="preserve">i </w:t>
      </w:r>
      <w:r w:rsidRPr="004C4A48">
        <w:t>uvedení díla</w:t>
      </w:r>
      <w:r w:rsidR="000E15C8" w:rsidRPr="004C4A48">
        <w:t>, resp. poslední</w:t>
      </w:r>
      <w:r w:rsidR="000E15C8">
        <w:t xml:space="preserve"> části stavby,</w:t>
      </w:r>
      <w:r w:rsidRPr="00AF4A09">
        <w:t xml:space="preserve"> </w:t>
      </w:r>
      <w:r w:rsidRPr="00AF4A09">
        <w:lastRenderedPageBreak/>
        <w:t xml:space="preserve">alespoň </w:t>
      </w:r>
      <w:r w:rsidRPr="004C4A48">
        <w:t>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0E3A6BB6"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7242DAFD"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9D80CC1" w14:textId="77777777" w:rsidR="00AF4A09" w:rsidRDefault="00AF4A09" w:rsidP="00AF4A09">
      <w:pPr>
        <w:pStyle w:val="Textbezslovn"/>
        <w:ind w:left="1418" w:hanging="681"/>
      </w:pPr>
      <w:r>
        <w:t>a)</w:t>
      </w:r>
      <w:r>
        <w:tab/>
        <w:t>společně s jinými dodavateli, a to v rozsahu, v jakém se na plnění zakázky podílel, nebo</w:t>
      </w:r>
    </w:p>
    <w:p w14:paraId="406E10DE" w14:textId="77777777" w:rsidR="00AF4A09" w:rsidRDefault="00AF4A09" w:rsidP="00AF4A09">
      <w:pPr>
        <w:pStyle w:val="Textbezslovn"/>
      </w:pPr>
      <w:r>
        <w:t>b)</w:t>
      </w:r>
      <w:r>
        <w:tab/>
        <w:t>jako poddodavatel, a to v rozsahu, v jakém se na plnění zakázky podílel.</w:t>
      </w:r>
    </w:p>
    <w:p w14:paraId="5989FCCC"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1DB40A62"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1EFF1723"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B2762C5"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104FD39" w14:textId="77777777" w:rsidR="0035531B" w:rsidRPr="00930B79" w:rsidRDefault="0035531B" w:rsidP="0035531B">
      <w:pPr>
        <w:pStyle w:val="Text1-1"/>
        <w:rPr>
          <w:rStyle w:val="Tun9b"/>
        </w:rPr>
      </w:pPr>
      <w:r w:rsidRPr="00930B79">
        <w:rPr>
          <w:rStyle w:val="Tun9b"/>
        </w:rPr>
        <w:t>Technická kvalifikace – seznam odborného personálu</w:t>
      </w:r>
    </w:p>
    <w:p w14:paraId="677375DB" w14:textId="77777777" w:rsidR="00AF4A09" w:rsidRDefault="00AF4A09" w:rsidP="00AF4A09">
      <w:pPr>
        <w:pStyle w:val="Textbezslovn"/>
      </w:pPr>
      <w:r>
        <w:lastRenderedPageBreak/>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537D4007"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470E1650" w14:textId="77777777" w:rsidR="001148BB" w:rsidRPr="007074DA" w:rsidRDefault="001148BB" w:rsidP="001148BB">
      <w:pPr>
        <w:pStyle w:val="Odstavec1-1a"/>
        <w:numPr>
          <w:ilvl w:val="0"/>
          <w:numId w:val="11"/>
        </w:numPr>
        <w:spacing w:before="120" w:after="0"/>
        <w:ind w:right="133"/>
        <w:rPr>
          <w:rStyle w:val="Tun9b"/>
        </w:rPr>
      </w:pPr>
      <w:r w:rsidRPr="007074DA">
        <w:rPr>
          <w:rStyle w:val="Tun9b"/>
        </w:rPr>
        <w:t>stavbyvedoucí</w:t>
      </w:r>
    </w:p>
    <w:p w14:paraId="027ADEB9" w14:textId="77777777" w:rsidR="001148BB" w:rsidRPr="007074DA" w:rsidRDefault="001148BB" w:rsidP="001148BB">
      <w:pPr>
        <w:pStyle w:val="Odrka1-2-"/>
        <w:spacing w:after="0"/>
        <w:ind w:right="133"/>
      </w:pPr>
      <w:r w:rsidRPr="007074DA">
        <w:t>minimálně středoškolské vzdělání;</w:t>
      </w:r>
    </w:p>
    <w:p w14:paraId="3EBF02A6" w14:textId="77777777" w:rsidR="001148BB" w:rsidRPr="007074DA" w:rsidRDefault="001148BB" w:rsidP="001148BB">
      <w:pPr>
        <w:pStyle w:val="Odrka1-2-"/>
        <w:spacing w:before="60" w:after="0"/>
        <w:ind w:right="133"/>
      </w:pPr>
      <w:r w:rsidRPr="007074DA">
        <w:t xml:space="preserve">nejméně 5 let praxe v řízení provádění staveb železničních drah; </w:t>
      </w:r>
    </w:p>
    <w:p w14:paraId="40D570ED" w14:textId="74274D0C" w:rsidR="001148BB" w:rsidRPr="007074DA" w:rsidRDefault="001148BB" w:rsidP="001148BB">
      <w:pPr>
        <w:pStyle w:val="Odrka1-2-"/>
        <w:spacing w:before="60" w:after="0"/>
        <w:ind w:right="133"/>
      </w:pPr>
      <w:r w:rsidRPr="007074DA">
        <w:t xml:space="preserve">zkušenost s řízením realizace alespoň jedné zakázky na stavební práce, jež zahrnovala novostavbu, rekonstrukci nebo opravu stavby železničních drah v hodnotě nejméně </w:t>
      </w:r>
      <w:r w:rsidR="00C2246B">
        <w:rPr>
          <w:b/>
        </w:rPr>
        <w:t>5</w:t>
      </w:r>
      <w:r w:rsidRPr="007074DA">
        <w:rPr>
          <w:b/>
        </w:rPr>
        <w:t> </w:t>
      </w:r>
      <w:r w:rsidR="00C2246B">
        <w:rPr>
          <w:b/>
        </w:rPr>
        <w:t>0</w:t>
      </w:r>
      <w:r w:rsidRPr="007074DA">
        <w:rPr>
          <w:b/>
        </w:rPr>
        <w:t>00 000</w:t>
      </w:r>
      <w:r w:rsidRPr="007074DA">
        <w:t>,-</w:t>
      </w:r>
      <w:r w:rsidRPr="007074DA">
        <w:rPr>
          <w:b/>
        </w:rPr>
        <w:t xml:space="preserve">Kč </w:t>
      </w:r>
      <w:r w:rsidRPr="007074DA">
        <w:t>bez DPH, a to v posledních 10 letech před zahájením výběrového řízení, jejímž předmětem byla mimo jiné novostavba, rekonstrukce nebo oprava PZZ;</w:t>
      </w:r>
    </w:p>
    <w:p w14:paraId="5759FDAD" w14:textId="77777777" w:rsidR="001148BB" w:rsidRPr="007074DA" w:rsidRDefault="001148BB" w:rsidP="001148BB">
      <w:pPr>
        <w:pStyle w:val="Odrka1-2-"/>
        <w:spacing w:before="60" w:after="0"/>
        <w:ind w:right="133"/>
      </w:pPr>
      <w:r w:rsidRPr="007074DA">
        <w:t>musí předložit doklad o autorizaci v rozsahu dle § 5 odst. 3 písm. b) autorizačního zákona, tedy v oboru dopravní stavby;</w:t>
      </w:r>
    </w:p>
    <w:p w14:paraId="3265BDED" w14:textId="77777777" w:rsidR="001148BB" w:rsidRPr="007074DA" w:rsidRDefault="001148BB" w:rsidP="001148BB">
      <w:pPr>
        <w:pStyle w:val="Odstavec1-1a"/>
        <w:numPr>
          <w:ilvl w:val="0"/>
          <w:numId w:val="11"/>
        </w:numPr>
        <w:spacing w:before="120" w:after="0"/>
        <w:ind w:right="133"/>
        <w:rPr>
          <w:rStyle w:val="Tun9b"/>
        </w:rPr>
      </w:pPr>
      <w:r w:rsidRPr="007074DA">
        <w:rPr>
          <w:rStyle w:val="Tun9b"/>
        </w:rPr>
        <w:t>zástupce stavbyvedoucího</w:t>
      </w:r>
    </w:p>
    <w:p w14:paraId="0433EC0B" w14:textId="77777777" w:rsidR="001148BB" w:rsidRPr="007074DA" w:rsidRDefault="001148BB" w:rsidP="001148BB">
      <w:pPr>
        <w:pStyle w:val="Odrka1-2-"/>
        <w:ind w:right="133"/>
      </w:pPr>
      <w:r w:rsidRPr="007074DA">
        <w:t>minimálně středoškolské vzdělání;</w:t>
      </w:r>
    </w:p>
    <w:p w14:paraId="56F30549" w14:textId="77777777" w:rsidR="001148BB" w:rsidRPr="007074DA" w:rsidRDefault="001148BB" w:rsidP="001148BB">
      <w:pPr>
        <w:pStyle w:val="Odrka1-2-"/>
        <w:ind w:right="133"/>
      </w:pPr>
      <w:r w:rsidRPr="007074DA">
        <w:t>nejméně 5 let praxe v  provádění staveb železničních drah;</w:t>
      </w:r>
    </w:p>
    <w:p w14:paraId="441EB090" w14:textId="77777777" w:rsidR="001148BB" w:rsidRPr="007074DA" w:rsidRDefault="001148BB" w:rsidP="001148BB">
      <w:pPr>
        <w:pStyle w:val="Odrka1-2-"/>
        <w:ind w:right="133"/>
      </w:pPr>
      <w:r w:rsidRPr="007074DA">
        <w:t>musí předložit doklad o autorizaci v rozsahu dle § 5 odst. 3 písm. b) autorizačního zákona, tedy v oboru dopravní stavby;</w:t>
      </w:r>
    </w:p>
    <w:p w14:paraId="6868657E" w14:textId="77777777" w:rsidR="001148BB" w:rsidRPr="007074DA" w:rsidRDefault="001148BB" w:rsidP="001148BB">
      <w:pPr>
        <w:pStyle w:val="Odstavec1-1a"/>
        <w:numPr>
          <w:ilvl w:val="0"/>
          <w:numId w:val="11"/>
        </w:numPr>
        <w:spacing w:before="120" w:after="0"/>
        <w:ind w:right="133"/>
        <w:rPr>
          <w:rStyle w:val="Tun9b"/>
        </w:rPr>
      </w:pPr>
      <w:r w:rsidRPr="007074DA">
        <w:rPr>
          <w:rStyle w:val="Tun9b"/>
        </w:rPr>
        <w:t xml:space="preserve">specialista (vedoucí prací) na železniční svršek a spodek </w:t>
      </w:r>
    </w:p>
    <w:p w14:paraId="080A832B" w14:textId="77777777" w:rsidR="001148BB" w:rsidRPr="007074DA" w:rsidRDefault="001148BB" w:rsidP="001148BB">
      <w:pPr>
        <w:pStyle w:val="Odrka1-2-"/>
        <w:ind w:right="133"/>
      </w:pPr>
      <w:r w:rsidRPr="007074DA">
        <w:t>minimálně středoškolské vzdělání;</w:t>
      </w:r>
    </w:p>
    <w:p w14:paraId="1656CDC8" w14:textId="77777777" w:rsidR="001148BB" w:rsidRPr="007074DA" w:rsidRDefault="001148BB" w:rsidP="001148BB">
      <w:pPr>
        <w:pStyle w:val="Odrka1-2-"/>
        <w:ind w:right="133"/>
      </w:pPr>
      <w:r w:rsidRPr="007074DA">
        <w:t>nejméně 5 let praxe v oboru své specializace (železniční svršek a spodek) při provádění staveb;</w:t>
      </w:r>
    </w:p>
    <w:p w14:paraId="1B213E3C" w14:textId="77777777" w:rsidR="001148BB" w:rsidRPr="007074DA" w:rsidRDefault="001148BB" w:rsidP="001148BB">
      <w:pPr>
        <w:pStyle w:val="Odstavec1-1a"/>
        <w:numPr>
          <w:ilvl w:val="0"/>
          <w:numId w:val="11"/>
        </w:numPr>
        <w:spacing w:before="120" w:after="0"/>
        <w:ind w:right="133"/>
        <w:rPr>
          <w:rStyle w:val="Tun9b"/>
        </w:rPr>
      </w:pPr>
      <w:r w:rsidRPr="007074DA">
        <w:rPr>
          <w:rStyle w:val="Tun9b"/>
        </w:rPr>
        <w:t>specialista (vedoucí prací) na sdělovací a zabezpečovací zařízení</w:t>
      </w:r>
    </w:p>
    <w:p w14:paraId="655D4FB3" w14:textId="77777777" w:rsidR="001148BB" w:rsidRPr="007074DA" w:rsidRDefault="001148BB" w:rsidP="001148BB">
      <w:pPr>
        <w:pStyle w:val="Odrka1-2-"/>
        <w:ind w:right="133"/>
      </w:pPr>
      <w:r w:rsidRPr="007074DA">
        <w:t>minimálně středoškolské vzdělání;</w:t>
      </w:r>
    </w:p>
    <w:p w14:paraId="47C75FF1" w14:textId="77777777" w:rsidR="001148BB" w:rsidRPr="007074DA" w:rsidRDefault="001148BB" w:rsidP="001148BB">
      <w:pPr>
        <w:pStyle w:val="Odrka1-2-"/>
        <w:ind w:right="133"/>
      </w:pPr>
      <w:r w:rsidRPr="007074DA">
        <w:t>nejméně 5 let praxe v oboru své specializace (sdělovací a zabezpečovací zařízení) při provádění staveb;</w:t>
      </w:r>
    </w:p>
    <w:p w14:paraId="46B87931" w14:textId="77777777" w:rsidR="001148BB" w:rsidRPr="007074DA" w:rsidRDefault="001148BB" w:rsidP="001148BB">
      <w:pPr>
        <w:pStyle w:val="Odrka1-2-"/>
        <w:ind w:right="133"/>
      </w:pPr>
      <w:r w:rsidRPr="007074DA">
        <w:t>musí předložit doklad o autorizaci v rozsahu dle § 5 odst. 3 písm. e) autorizačního zákona, tedy v oboru technologická zařízení staveb;</w:t>
      </w:r>
    </w:p>
    <w:p w14:paraId="2E0E2212" w14:textId="77777777" w:rsidR="001148BB" w:rsidRPr="007074DA" w:rsidRDefault="001148BB" w:rsidP="001148BB">
      <w:pPr>
        <w:pStyle w:val="Odstavec1-1a"/>
        <w:numPr>
          <w:ilvl w:val="0"/>
          <w:numId w:val="11"/>
        </w:numPr>
        <w:spacing w:before="120" w:after="0"/>
        <w:ind w:right="133"/>
        <w:rPr>
          <w:rStyle w:val="Tun9b"/>
        </w:rPr>
      </w:pPr>
      <w:r w:rsidRPr="007074DA">
        <w:rPr>
          <w:rStyle w:val="Tun9b"/>
        </w:rPr>
        <w:t xml:space="preserve">specialista (vedoucí prací) na silnoproud </w:t>
      </w:r>
    </w:p>
    <w:p w14:paraId="6F3DDB23" w14:textId="77777777" w:rsidR="001148BB" w:rsidRPr="007074DA" w:rsidRDefault="001148BB" w:rsidP="001148BB">
      <w:pPr>
        <w:pStyle w:val="Odrka1-2-"/>
        <w:ind w:right="133"/>
      </w:pPr>
      <w:r w:rsidRPr="007074DA">
        <w:t>minimálně středoškolské vzdělání;</w:t>
      </w:r>
    </w:p>
    <w:p w14:paraId="330CBC4F" w14:textId="77777777" w:rsidR="001148BB" w:rsidRPr="007074DA" w:rsidRDefault="001148BB" w:rsidP="001148BB">
      <w:pPr>
        <w:pStyle w:val="Odrka1-2-"/>
        <w:ind w:right="133"/>
      </w:pPr>
      <w:r w:rsidRPr="007074DA">
        <w:t>nejméně 5 let praxe v oboru své specializace (trakční vedení a silnoproud) při provádění staveb;</w:t>
      </w:r>
    </w:p>
    <w:p w14:paraId="0AA10070" w14:textId="77777777" w:rsidR="001148BB" w:rsidRPr="007074DA" w:rsidRDefault="001148BB" w:rsidP="001148BB">
      <w:pPr>
        <w:pStyle w:val="Odrka1-2-"/>
        <w:ind w:right="133"/>
      </w:pPr>
      <w:r w:rsidRPr="007074DA">
        <w:lastRenderedPageBreak/>
        <w:t>musí předložit doklad o autorizaci v rozsahu dle § 5 odst. 3 písm. e) autorizačního zákona, tedy v oboru technologická zařízení staveb;</w:t>
      </w:r>
    </w:p>
    <w:p w14:paraId="5D9A8514" w14:textId="77777777" w:rsidR="001148BB" w:rsidRPr="007074DA" w:rsidRDefault="001148BB" w:rsidP="001148BB">
      <w:pPr>
        <w:pStyle w:val="Odstavec1-1a"/>
        <w:numPr>
          <w:ilvl w:val="0"/>
          <w:numId w:val="11"/>
        </w:numPr>
        <w:spacing w:before="120" w:after="0"/>
        <w:ind w:right="133"/>
        <w:rPr>
          <w:rStyle w:val="Tun9b"/>
        </w:rPr>
      </w:pPr>
      <w:r w:rsidRPr="007074DA">
        <w:rPr>
          <w:rStyle w:val="Tun9b"/>
        </w:rPr>
        <w:t>úředně oprávněný zeměměřický inženýr</w:t>
      </w:r>
    </w:p>
    <w:p w14:paraId="0BF0398B" w14:textId="77777777" w:rsidR="001148BB" w:rsidRDefault="001148BB" w:rsidP="001148BB">
      <w:pPr>
        <w:pStyle w:val="Odrka1-2-"/>
        <w:ind w:right="133"/>
      </w:pPr>
      <w:r w:rsidRPr="007074DA">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3249C08D" w14:textId="77777777" w:rsidR="00EE2244" w:rsidRPr="008B2021" w:rsidRDefault="00EE2244" w:rsidP="00EE2244">
      <w:pPr>
        <w:pStyle w:val="Odrka1-2-"/>
        <w:numPr>
          <w:ilvl w:val="0"/>
          <w:numId w:val="0"/>
        </w:numPr>
        <w:ind w:left="1531"/>
        <w:rPr>
          <w:highlight w:val="green"/>
        </w:rPr>
      </w:pPr>
    </w:p>
    <w:p w14:paraId="526CAFE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EA4D9C1"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05429ABB"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6736B4B3"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38BF1CC8"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w:t>
      </w:r>
      <w:r w:rsidRPr="008B70C7">
        <w:lastRenderedPageBreak/>
        <w:t>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6BFF1C3"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AA75CB"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275D02E"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4CC0299C"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1169667D"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38D7865"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355080E6" w14:textId="77777777" w:rsidR="008B70C7" w:rsidRDefault="008B70C7" w:rsidP="008B70C7">
      <w:pPr>
        <w:pStyle w:val="Textbezslovn"/>
      </w:pPr>
      <w:r>
        <w:t xml:space="preserve">Dodavatelé v nabídkách předkládají prosté kopie dokladů prokazujících splnění kvalifikace. </w:t>
      </w:r>
    </w:p>
    <w:p w14:paraId="6C6DD8F6"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4D29344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40C84D35"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w:t>
      </w:r>
      <w:r>
        <w:lastRenderedPageBreak/>
        <w:t>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F46BEE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8174751"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017B142"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57F83214"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7A601E7"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6A3F68C"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w:t>
      </w:r>
      <w:r w:rsidR="00092CC9">
        <w:lastRenderedPageBreak/>
        <w:t>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B364DD3"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2D545FE2" w14:textId="77777777" w:rsidR="0035531B" w:rsidRDefault="004C4A48"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18EF3ED7"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D4A7A80" w14:textId="77777777" w:rsidR="0035531B" w:rsidRDefault="0035531B" w:rsidP="0006499F">
      <w:pPr>
        <w:pStyle w:val="Textbezslovn"/>
        <w:ind w:left="1077"/>
      </w:pPr>
    </w:p>
    <w:p w14:paraId="1D4A436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508F4DA"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3A623A5"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17B21941" w14:textId="77777777" w:rsidR="0035531B" w:rsidRDefault="0035531B" w:rsidP="0006499F">
      <w:pPr>
        <w:pStyle w:val="Textbezslovn"/>
      </w:pPr>
      <w:r>
        <w:t>Dodavatel je</w:t>
      </w:r>
      <w:r w:rsidR="00092CC9">
        <w:t xml:space="preserve"> v </w:t>
      </w:r>
      <w:r>
        <w:t>takovém případě povinen zadavateli předložit:</w:t>
      </w:r>
    </w:p>
    <w:p w14:paraId="267FA1D0" w14:textId="77777777" w:rsidR="0035531B" w:rsidRDefault="0035531B" w:rsidP="0006499F">
      <w:pPr>
        <w:pStyle w:val="Odrka1-1"/>
      </w:pPr>
      <w:r>
        <w:t>doklady</w:t>
      </w:r>
      <w:r w:rsidR="00092CC9">
        <w:t xml:space="preserve"> o </w:t>
      </w:r>
      <w:r>
        <w:t>splnění základní způsobilosti jinou sobou,</w:t>
      </w:r>
    </w:p>
    <w:p w14:paraId="096F822E"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5E1DB7B" w14:textId="77777777" w:rsidR="0035531B" w:rsidRDefault="0035531B" w:rsidP="0006499F">
      <w:pPr>
        <w:pStyle w:val="Odrka1-1"/>
      </w:pPr>
      <w:r>
        <w:t>doklady prokazující splnění chybějící části kvalifikace prostřednictvím jiné osoby a</w:t>
      </w:r>
    </w:p>
    <w:p w14:paraId="14ADBD1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83B4F0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652AFA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 xml:space="preserve">Prokazuje-li však dodavatel prostřednictvím jiné osoby </w:t>
      </w:r>
      <w:r w:rsidRPr="0006499F">
        <w:rPr>
          <w:rStyle w:val="Tun9b"/>
        </w:rPr>
        <w:lastRenderedPageBreak/>
        <w:t>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D2A89A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3EF33D8" w14:textId="77777777"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14:paraId="5AA4A23C" w14:textId="77777777" w:rsidR="0035531B" w:rsidRDefault="0035531B" w:rsidP="0006499F">
      <w:pPr>
        <w:pStyle w:val="Textbezslovn"/>
      </w:pPr>
    </w:p>
    <w:p w14:paraId="78F0BD8C"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46A49753"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334E218C" w14:textId="77777777" w:rsidR="00DC3174" w:rsidRDefault="00DC3174" w:rsidP="0064673D">
      <w:pPr>
        <w:pStyle w:val="Textbezslovn"/>
        <w:spacing w:after="0"/>
      </w:pPr>
      <w:r>
        <w:t>a) podmínky kvalifikace jsou nadále splněny</w:t>
      </w:r>
      <w:r w:rsidR="000B12B0">
        <w:t xml:space="preserve"> a</w:t>
      </w:r>
    </w:p>
    <w:p w14:paraId="5769BBE5" w14:textId="77777777" w:rsidR="00DC3174" w:rsidRDefault="00DC3174" w:rsidP="0064673D">
      <w:pPr>
        <w:pStyle w:val="Textbezslovn"/>
        <w:spacing w:after="0"/>
      </w:pPr>
      <w:r>
        <w:t>b) nedošlo k ovlivnění kritérií hodnocení nabídek.</w:t>
      </w:r>
    </w:p>
    <w:p w14:paraId="0E5A1756"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313DFB3C" w14:textId="77777777" w:rsidR="0035531B" w:rsidRDefault="0035531B" w:rsidP="00193D8F">
      <w:pPr>
        <w:pStyle w:val="Nadpis1-1"/>
      </w:pPr>
      <w:bookmarkStart w:id="12" w:name="_Toc75768951"/>
      <w:r>
        <w:t>DALŠÍ INFORMACE/DOKUMENTY PŘEDKLÁDANÉ DODAVATELEM</w:t>
      </w:r>
      <w:r w:rsidR="00092CC9">
        <w:t xml:space="preserve"> </w:t>
      </w:r>
      <w:r w:rsidR="00776A8A">
        <w:t>V</w:t>
      </w:r>
      <w:r w:rsidR="00092CC9">
        <w:t> </w:t>
      </w:r>
      <w:r>
        <w:t>NABÍDCE</w:t>
      </w:r>
      <w:bookmarkEnd w:id="12"/>
    </w:p>
    <w:p w14:paraId="31DC011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022B675"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2EBE7DF2"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F030D77" w14:textId="77777777" w:rsidR="0035531B" w:rsidRPr="004C4A48" w:rsidRDefault="0035531B" w:rsidP="001148BB">
      <w:pPr>
        <w:pStyle w:val="Odrka1-1"/>
      </w:pPr>
      <w:r w:rsidRPr="00C4078E">
        <w:t>Specifikaci</w:t>
      </w:r>
      <w:r>
        <w:t xml:space="preserve"> </w:t>
      </w:r>
      <w:r w:rsidRPr="004C4A48">
        <w:t>typu zabezpečovacího zařízení, které bude dodavatelem určeno</w:t>
      </w:r>
      <w:r w:rsidR="00BC6D2B" w:rsidRPr="004C4A48">
        <w:t xml:space="preserve"> k </w:t>
      </w:r>
      <w:r w:rsidRPr="004C4A48">
        <w:t>použití pro plnění předmětné veřejné zakázky</w:t>
      </w:r>
      <w:r w:rsidR="00845C50" w:rsidRPr="004C4A48">
        <w:t xml:space="preserve"> a </w:t>
      </w:r>
      <w:r w:rsidRPr="004C4A48">
        <w:t>které bude</w:t>
      </w:r>
      <w:r w:rsidR="00092CC9" w:rsidRPr="004C4A48">
        <w:t xml:space="preserve"> v </w:t>
      </w:r>
      <w:r w:rsidRPr="004C4A48">
        <w:t>souladu se Směrnicí č. 34 SŽDC „Směrnice pro uvádění do provozu výrobků, které jsou součástí sdělovacích</w:t>
      </w:r>
      <w:r w:rsidR="00845C50" w:rsidRPr="004C4A48">
        <w:t xml:space="preserve"> a </w:t>
      </w:r>
      <w:r w:rsidRPr="004C4A48">
        <w:t>zabezpečovacích zařízení</w:t>
      </w:r>
      <w:r w:rsidR="00845C50" w:rsidRPr="004C4A48">
        <w:t xml:space="preserve"> a </w:t>
      </w:r>
      <w:r w:rsidRPr="004C4A48">
        <w:t>zařízení elektrotechniky</w:t>
      </w:r>
      <w:r w:rsidR="00845C50" w:rsidRPr="004C4A48">
        <w:t xml:space="preserve"> a </w:t>
      </w:r>
      <w:r w:rsidRPr="004C4A48">
        <w:t>energetiky, na železniční dopravní cestě ve vlastnictví státu státní organizace Správa železniční dopravní cesty“,</w:t>
      </w:r>
      <w:r w:rsidR="00092CC9" w:rsidRPr="004C4A48">
        <w:t xml:space="preserve"> v </w:t>
      </w:r>
      <w:r w:rsidRPr="004C4A48">
        <w:t xml:space="preserve">platném znění. </w:t>
      </w:r>
      <w:r w:rsidR="00C4078E" w:rsidRPr="004C4A48">
        <w:t xml:space="preserve">Specifikaci typu zařízení předloží všichni dodavatelé v nabídce. </w:t>
      </w:r>
      <w:r w:rsidRPr="004C4A48">
        <w:t xml:space="preserve">Nebude-li dodavatel současně i výrobcem nebo dodavatelem takto určeného zabezpečovacího zařízení, předloží </w:t>
      </w:r>
      <w:r w:rsidR="00C4078E" w:rsidRPr="004C4A48">
        <w:t xml:space="preserve">následně vybraný </w:t>
      </w:r>
      <w:r w:rsidRPr="004C4A48">
        <w:t xml:space="preserve">dodavatel </w:t>
      </w:r>
      <w:r w:rsidR="00C4078E" w:rsidRPr="004C4A48">
        <w:t xml:space="preserve">v rámci </w:t>
      </w:r>
      <w:r w:rsidR="00C4078E" w:rsidRPr="004C4A48">
        <w:lastRenderedPageBreak/>
        <w:t xml:space="preserve">poskytnutí součinnosti před uzavřením smlouvy postupem dle čl. 19 této Výzvy </w:t>
      </w:r>
      <w:r w:rsidRPr="004C4A48">
        <w:t>smlouv</w:t>
      </w:r>
      <w:r w:rsidR="00C4078E" w:rsidRPr="004C4A48">
        <w:t>u</w:t>
      </w:r>
      <w:r w:rsidRPr="004C4A48">
        <w:t xml:space="preserve"> uzavřen</w:t>
      </w:r>
      <w:r w:rsidR="00C4078E" w:rsidRPr="004C4A48">
        <w:t>ou</w:t>
      </w:r>
      <w:r w:rsidR="00845C50" w:rsidRPr="004C4A48">
        <w:t xml:space="preserve"> s </w:t>
      </w:r>
      <w:r w:rsidRPr="004C4A48">
        <w:t>výrobcem nebo dodavatelem tohoto zabezpečovacího zařízení, kterou prokáže, že bude mít toto zabezpečovací zařízení</w:t>
      </w:r>
      <w:r w:rsidR="00BC6D2B" w:rsidRPr="004C4A48">
        <w:t xml:space="preserve"> k </w:t>
      </w:r>
      <w:r w:rsidRPr="004C4A48">
        <w:t>jeho použití pro plnění předmětné veřejné zakázky</w:t>
      </w:r>
      <w:r w:rsidR="00BC6D2B" w:rsidRPr="004C4A48">
        <w:t xml:space="preserve"> k </w:t>
      </w:r>
      <w:r w:rsidRPr="004C4A48">
        <w:t>dispozici</w:t>
      </w:r>
      <w:r w:rsidR="00845C50" w:rsidRPr="004C4A48">
        <w:t xml:space="preserve"> a </w:t>
      </w:r>
      <w:r w:rsidRPr="004C4A48">
        <w:t xml:space="preserve">že bude mít zajištěnu i jeho odbornou montáž, případně bude smlouva obsahovat souhlas výrobce nebo dodavatele zabezpečovacího zařízení </w:t>
      </w:r>
      <w:r w:rsidR="00845C50" w:rsidRPr="004C4A48">
        <w:t>s </w:t>
      </w:r>
      <w:r w:rsidRPr="004C4A48">
        <w:t>tím, že je dodavatel sám schopen toto zařízení odborně sestavit</w:t>
      </w:r>
      <w:r w:rsidR="00845C50" w:rsidRPr="004C4A48">
        <w:t xml:space="preserve"> a </w:t>
      </w:r>
      <w:r w:rsidRPr="004C4A48">
        <w:t>namontovat. Specifikace typu, případně smlouva</w:t>
      </w:r>
      <w:r w:rsidR="00845C50" w:rsidRPr="004C4A48">
        <w:t xml:space="preserve"> s </w:t>
      </w:r>
      <w:r w:rsidRPr="004C4A48">
        <w:t xml:space="preserve">výrobcem nebo dodavatelem, bude požadována pro následující zařízení: </w:t>
      </w:r>
      <w:r w:rsidR="001148BB" w:rsidRPr="004C4A48">
        <w:t>přejezdové zabezpečovací zařízení světelné.</w:t>
      </w:r>
    </w:p>
    <w:p w14:paraId="132876D5" w14:textId="77777777" w:rsidR="0035531B" w:rsidRDefault="0035531B" w:rsidP="00193D8F">
      <w:pPr>
        <w:pStyle w:val="Odrka1-1"/>
      </w:pPr>
      <w:r w:rsidRPr="004C4A48">
        <w:t>Harmonogram postupu prací uvádějící grafické znázornění, pořadí</w:t>
      </w:r>
      <w:r w:rsidR="00845C50" w:rsidRPr="004C4A48">
        <w:t xml:space="preserve"> a </w:t>
      </w:r>
      <w:r w:rsidRPr="004C4A48">
        <w:t>načasování hlavních činností, kterými dodavatel zamýšlí realizovat předmět plnění této veřejné zakázky, včetně uvedení souhrnné částky předpokládaného finančního objemu</w:t>
      </w:r>
      <w:r>
        <w:t xml:space="preserve">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26392BD"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1010978" w14:textId="77777777" w:rsidR="0035531B" w:rsidRDefault="0035531B" w:rsidP="0035531B">
      <w:pPr>
        <w:pStyle w:val="Text1-1"/>
      </w:pPr>
      <w:r>
        <w:t>Podání nabíd</w:t>
      </w:r>
      <w:r w:rsidR="00695DAA">
        <w:t>ky společně několika dodavateli</w:t>
      </w:r>
    </w:p>
    <w:p w14:paraId="6FD50BE5"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5B363F15"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4B1F023D"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w:t>
      </w:r>
      <w:r w:rsidRPr="00AA257A">
        <w:lastRenderedPageBreak/>
        <w:t>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7FA5B06E"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126E56BD" w14:textId="77777777" w:rsidR="0035531B" w:rsidRPr="0060115D" w:rsidRDefault="0035531B" w:rsidP="0035531B">
      <w:pPr>
        <w:pStyle w:val="Text1-1"/>
        <w:rPr>
          <w:rStyle w:val="Tun9b"/>
        </w:rPr>
      </w:pPr>
      <w:r w:rsidRPr="0060115D">
        <w:rPr>
          <w:rStyle w:val="Tun9b"/>
        </w:rPr>
        <w:t>Poddodavatelské omezení</w:t>
      </w:r>
    </w:p>
    <w:p w14:paraId="2E023DFE" w14:textId="77777777" w:rsidR="0035531B" w:rsidRPr="00A016D7" w:rsidRDefault="00322579" w:rsidP="00322579">
      <w:pPr>
        <w:pStyle w:val="Odrka1-1"/>
      </w:pPr>
      <w:r w:rsidRPr="00322579">
        <w:t>Zadavatel si vyhrazuje požadavek, že níže uvedené významné činnosti při plnění veřejné zakázky musí být plněny přímo vybraným dodavatelem vlastními prostředky (</w:t>
      </w:r>
      <w:r w:rsidRPr="00A016D7">
        <w:t>resp. některým z dodavatelů, kteří případně podali nabídku v rámci společné účasti)</w:t>
      </w:r>
      <w:r w:rsidR="0035531B" w:rsidRPr="00A016D7">
        <w:t>:</w:t>
      </w:r>
    </w:p>
    <w:p w14:paraId="27110EFE" w14:textId="77777777" w:rsidR="0035531B" w:rsidRPr="00A016D7" w:rsidRDefault="001148BB" w:rsidP="0060115D">
      <w:pPr>
        <w:pStyle w:val="Textbezslovn"/>
        <w:ind w:left="1077"/>
      </w:pPr>
      <w:r w:rsidRPr="00A016D7">
        <w:rPr>
          <w:b/>
        </w:rPr>
        <w:t>PS 01-01 Přejezdové zabezpečovací zařízení v km 21,532</w:t>
      </w:r>
    </w:p>
    <w:p w14:paraId="5478F852" w14:textId="77777777" w:rsidR="0035531B" w:rsidRPr="00A016D7" w:rsidRDefault="00322579" w:rsidP="00322579">
      <w:pPr>
        <w:pStyle w:val="Odrka1-1"/>
      </w:pPr>
      <w:r w:rsidRPr="00A016D7">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rsidRPr="00A016D7">
        <w:t>.</w:t>
      </w:r>
    </w:p>
    <w:p w14:paraId="3FDB37A8" w14:textId="77777777" w:rsidR="0035531B" w:rsidRPr="00A016D7" w:rsidRDefault="0035531B" w:rsidP="00322579">
      <w:pPr>
        <w:pStyle w:val="Odrka1-1"/>
      </w:pPr>
      <w:r w:rsidRPr="00A016D7">
        <w:t xml:space="preserve">Výše uvedené vyhrazené části plnění veřejné zakázky jsou tvořeny </w:t>
      </w:r>
      <w:r w:rsidR="00170521" w:rsidRPr="00A016D7">
        <w:t>PS</w:t>
      </w:r>
      <w:r w:rsidRPr="00A016D7">
        <w:t xml:space="preserve">, jejichž provádění má důležitý význam pro </w:t>
      </w:r>
      <w:r w:rsidR="001148BB" w:rsidRPr="00A016D7">
        <w:t>dosažení hlavního cíle veřejné zakázky – zvýšení bezpečnosti na železničním přejezdu P7640</w:t>
      </w:r>
      <w:r w:rsidRPr="00A016D7">
        <w:t>. Zadavatel má</w:t>
      </w:r>
      <w:r w:rsidR="0060115D" w:rsidRPr="00A016D7">
        <w:t xml:space="preserve"> z </w:t>
      </w:r>
      <w:r w:rsidRPr="00A016D7">
        <w:t>těchto důvodů zvýšený zájem na řádném</w:t>
      </w:r>
      <w:r w:rsidR="00845C50" w:rsidRPr="00A016D7">
        <w:t xml:space="preserve"> a </w:t>
      </w:r>
      <w:r w:rsidRPr="00A016D7">
        <w:t>včasném plnění těchto částí předmětu veřejné zakázky.</w:t>
      </w:r>
      <w:r w:rsidR="0060115D" w:rsidRPr="00A016D7">
        <w:t xml:space="preserve"> S </w:t>
      </w:r>
      <w:r w:rsidRPr="00A016D7">
        <w:t>ohledem na to považuje zadavatel za potřebné zajistit, aby tuto část předmětu plnění prováděl kvalifikovaný</w:t>
      </w:r>
      <w:r w:rsidR="00845C50" w:rsidRPr="00A016D7">
        <w:t xml:space="preserve"> a </w:t>
      </w:r>
      <w:r w:rsidRPr="00A016D7">
        <w:t>ekonomicky způsobilý dodavatel, vůči kterému může zadavatel na základě uzavřené smlouvy</w:t>
      </w:r>
      <w:r w:rsidR="00092CC9" w:rsidRPr="00A016D7">
        <w:t xml:space="preserve"> o </w:t>
      </w:r>
      <w:r w:rsidRPr="00A016D7">
        <w:t>dílo uplatňovat přímý vliv.</w:t>
      </w:r>
    </w:p>
    <w:p w14:paraId="57F30803" w14:textId="77777777" w:rsidR="0035531B" w:rsidRPr="00A016D7" w:rsidRDefault="00322579" w:rsidP="00322579">
      <w:pPr>
        <w:pStyle w:val="Odrka1-1"/>
      </w:pPr>
      <w:r w:rsidRPr="00A016D7">
        <w:t xml:space="preserve">Výše uvedené vyhrazené části plnění veřejné zakázky představují svou finanční hodnotou celkem cca </w:t>
      </w:r>
      <w:r w:rsidR="001148BB" w:rsidRPr="00A016D7">
        <w:t>20 %</w:t>
      </w:r>
      <w:r w:rsidRPr="00A016D7">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rsidRPr="00A016D7">
        <w:t>:</w:t>
      </w:r>
    </w:p>
    <w:p w14:paraId="21874F15" w14:textId="77777777" w:rsidR="0035531B" w:rsidRPr="00A016D7" w:rsidRDefault="0035531B" w:rsidP="0060115D">
      <w:pPr>
        <w:pStyle w:val="Odrka1-2-"/>
      </w:pPr>
      <w:r w:rsidRPr="00A016D7">
        <w:t>profesní způsobilost týkající se oprávnění</w:t>
      </w:r>
      <w:r w:rsidR="00BC6D2B" w:rsidRPr="00A016D7">
        <w:t xml:space="preserve"> k </w:t>
      </w:r>
      <w:r w:rsidRPr="00A016D7">
        <w:t>podnikání</w:t>
      </w:r>
      <w:r w:rsidR="00092CC9" w:rsidRPr="00A016D7">
        <w:t xml:space="preserve"> v </w:t>
      </w:r>
      <w:r w:rsidRPr="00A016D7">
        <w:t>rozsahu živnosti provádění staveb, jejich změn</w:t>
      </w:r>
      <w:r w:rsidR="00845C50" w:rsidRPr="00A016D7">
        <w:t xml:space="preserve"> a </w:t>
      </w:r>
      <w:r w:rsidRPr="00A016D7">
        <w:t xml:space="preserve">odstraňování; </w:t>
      </w:r>
    </w:p>
    <w:p w14:paraId="5EF192FF" w14:textId="4BB667DA" w:rsidR="00AA2C03" w:rsidRPr="00A016D7" w:rsidRDefault="0035531B" w:rsidP="0060115D">
      <w:pPr>
        <w:pStyle w:val="Odrka1-2-"/>
      </w:pPr>
      <w:r w:rsidRPr="00A016D7">
        <w:t>profesní způsobilost týkající se předložení dokladu</w:t>
      </w:r>
      <w:r w:rsidR="00092CC9" w:rsidRPr="00A016D7">
        <w:t xml:space="preserve"> o </w:t>
      </w:r>
      <w:r w:rsidRPr="00A016D7">
        <w:t>autorizaci</w:t>
      </w:r>
      <w:r w:rsidR="00092CC9" w:rsidRPr="00A016D7">
        <w:t xml:space="preserve"> v </w:t>
      </w:r>
      <w:r w:rsidR="00BB4AF2" w:rsidRPr="00A016D7">
        <w:t>rozsahu dle § </w:t>
      </w:r>
      <w:r w:rsidRPr="00A016D7">
        <w:t xml:space="preserve">5 odst. 3 písm. </w:t>
      </w:r>
      <w:r w:rsidR="001148BB" w:rsidRPr="00A016D7">
        <w:t>e)</w:t>
      </w:r>
      <w:r w:rsidRPr="00A016D7">
        <w:t xml:space="preserve"> </w:t>
      </w:r>
      <w:r w:rsidR="00EA00F5" w:rsidRPr="00A016D7">
        <w:t>autorizačního zákona;</w:t>
      </w:r>
    </w:p>
    <w:p w14:paraId="68BCC30C" w14:textId="1ABFD0D1" w:rsidR="00C60A21" w:rsidRPr="00A016D7" w:rsidRDefault="00EA00F5" w:rsidP="004C4A48">
      <w:pPr>
        <w:pStyle w:val="Odrka1-2-"/>
      </w:pPr>
      <w:r w:rsidRPr="00A016D7">
        <w:rPr>
          <w:u w:val="single"/>
        </w:rPr>
        <w:t>požadavek kritéria technické kvalifikace na doložení seznamem a osvědčením</w:t>
      </w:r>
      <w:r w:rsidRPr="00A016D7">
        <w:t xml:space="preserve"> alespoň stavebních prací, u kterých hodnota plnění spočívajícího v novostavbě, rekonstrukci nebo opravě PZZ v těchto stavebních pracích (zakázkách) činila v součtu alespoň </w:t>
      </w:r>
      <w:r w:rsidR="00C945F6" w:rsidRPr="00A016D7">
        <w:t>4 000 000,-</w:t>
      </w:r>
      <w:r w:rsidRPr="00A016D7">
        <w:t xml:space="preserve"> Kč bez DPH (částka </w:t>
      </w:r>
      <w:r w:rsidR="00C945F6" w:rsidRPr="00A016D7">
        <w:rPr>
          <w:b/>
        </w:rPr>
        <w:t xml:space="preserve">4 000 000,- </w:t>
      </w:r>
      <w:r w:rsidRPr="00A016D7">
        <w:rPr>
          <w:b/>
        </w:rPr>
        <w:t xml:space="preserve"> Kč</w:t>
      </w:r>
      <w:r w:rsidRPr="00A016D7">
        <w:t xml:space="preserve"> se vztahuje k hodnotě novostavby, rekonstrukce nebo opravy PZZ, nikoli k hodnotě stavebních prací, tj. zakázek jako celku), s tím, že u každé jednotlivé stavební </w:t>
      </w:r>
      <w:r w:rsidRPr="00A016D7">
        <w:lastRenderedPageBreak/>
        <w:t xml:space="preserve">práce musí hodnota plnění spočívajícího v novostavbě, rekonstrukci nebo opravě PZZ v těchto stavebních pracích činit alespoň </w:t>
      </w:r>
      <w:r w:rsidR="00C945F6" w:rsidRPr="00A016D7">
        <w:rPr>
          <w:b/>
        </w:rPr>
        <w:t>2 000 000,-</w:t>
      </w:r>
      <w:r w:rsidRPr="00A016D7">
        <w:rPr>
          <w:b/>
        </w:rPr>
        <w:t xml:space="preserve"> Kč</w:t>
      </w:r>
      <w:r w:rsidRPr="00A016D7">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C60A21" w:rsidRPr="00A016D7">
        <w:t xml:space="preserve"> P</w:t>
      </w:r>
      <w:r w:rsidR="00C60A21" w:rsidRPr="00A016D7">
        <w:rPr>
          <w:rFonts w:eastAsia="Times New Roman" w:cs="Times New Roman"/>
          <w:lang w:eastAsia="cs-CZ"/>
        </w:rPr>
        <w:t>ožadavek lze splnit předložením seznamu a osvědčení o řádném poskytnutí a dokončení i pouze jediné stavební práce, jejíž hodnota představuje současně alespoň požadovanou hodnotu stavebních prací v součtu a splňuje i další požadavky zadavatele na předmět plnění.</w:t>
      </w:r>
    </w:p>
    <w:p w14:paraId="4D96D38F" w14:textId="6303EE57" w:rsidR="003E3CE3" w:rsidRPr="00A016D7" w:rsidRDefault="001148BB" w:rsidP="00C945F6">
      <w:pPr>
        <w:pStyle w:val="Odrka1-2-"/>
      </w:pPr>
      <w:r w:rsidRPr="00A016D7">
        <w:t xml:space="preserve">požadavek kritéria technické kvalifikace na předložení seznamu odborného personálu dodavatele v rozsahu funkce </w:t>
      </w:r>
      <w:r w:rsidRPr="00A016D7">
        <w:rPr>
          <w:b/>
        </w:rPr>
        <w:t xml:space="preserve">specialisty (vedoucího prací) na </w:t>
      </w:r>
      <w:r w:rsidR="00C2246B" w:rsidRPr="00A016D7">
        <w:rPr>
          <w:b/>
        </w:rPr>
        <w:t>sdělovací a zabezpečovací zařízení</w:t>
      </w:r>
      <w:r w:rsidRPr="00A016D7">
        <w:t>.</w:t>
      </w:r>
    </w:p>
    <w:p w14:paraId="4008054C" w14:textId="77777777" w:rsidR="00BC6D2B" w:rsidRPr="00A016D7" w:rsidRDefault="00616090" w:rsidP="00616090">
      <w:pPr>
        <w:pStyle w:val="Text1-1"/>
      </w:pPr>
      <w:r w:rsidRPr="00A016D7">
        <w:t>Návrh smlouvy na plnění této veřejné zakázky</w:t>
      </w:r>
    </w:p>
    <w:p w14:paraId="0EBFFCEB" w14:textId="77777777" w:rsidR="0035531B" w:rsidRDefault="00616090" w:rsidP="00616090">
      <w:pPr>
        <w:pStyle w:val="Odrka1-1"/>
      </w:pPr>
      <w:r w:rsidRPr="00A016D7">
        <w:t>Dodavatel je povinen podat pouze jediný návrh smlouvy na plnění této veřejné zakázky. Závazné požadavky zadavatele na obsah smlouvy</w:t>
      </w:r>
      <w:r w:rsidRPr="00616090">
        <w:t xml:space="preserve">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765681B5" w14:textId="77777777" w:rsidR="00616090" w:rsidRDefault="00616090" w:rsidP="00616090">
      <w:pPr>
        <w:pStyle w:val="Odrka1-2-"/>
      </w:pPr>
      <w:r>
        <w:t>do těla závazného vzoru smlouvy celkovou nabídkovou cenu díla bez DPH zpracovanou dle požadavků stanovených v článku 13 této Výzvy;</w:t>
      </w:r>
    </w:p>
    <w:p w14:paraId="6FBB01C0" w14:textId="77777777" w:rsidR="00616090" w:rsidRDefault="00616090" w:rsidP="00616090">
      <w:pPr>
        <w:pStyle w:val="Odrka1-2-"/>
      </w:pPr>
      <w:r>
        <w:t>do Přílohy č. 6 závazného vzoru smlouvy s názvem Oprávněné osoby:</w:t>
      </w:r>
    </w:p>
    <w:p w14:paraId="743F0C79"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31CE6330" w14:textId="77777777" w:rsidR="00616090" w:rsidRDefault="00616090" w:rsidP="00616090">
      <w:pPr>
        <w:pStyle w:val="Odrka1-2-"/>
      </w:pPr>
      <w:r>
        <w:t>do Přílohy č. 8 závazného vzoru smlouvy s názvem Seznam poddodavatelů:</w:t>
      </w:r>
    </w:p>
    <w:p w14:paraId="55BFEB33"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3EAED74C"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4865B4B"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41694089" w14:textId="77777777" w:rsidR="0035531B" w:rsidRDefault="0035531B" w:rsidP="00BC6D2B">
      <w:pPr>
        <w:pStyle w:val="Nadpis1-1"/>
      </w:pPr>
      <w:bookmarkStart w:id="13" w:name="_Toc75768952"/>
      <w:r>
        <w:lastRenderedPageBreak/>
        <w:t>PROHLÍDKA MÍSTA PLNĚNÍ (STAVENIŠTĚ)</w:t>
      </w:r>
      <w:bookmarkEnd w:id="13"/>
    </w:p>
    <w:p w14:paraId="7DDD9E02"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3A03B58D" w14:textId="77777777" w:rsidR="0035531B" w:rsidRDefault="0035531B" w:rsidP="00BC6D2B">
      <w:pPr>
        <w:pStyle w:val="Nadpis1-1"/>
      </w:pPr>
      <w:bookmarkStart w:id="14" w:name="_Toc75768953"/>
      <w:r>
        <w:t>JAZYK NABÍDEK</w:t>
      </w:r>
      <w:r w:rsidR="00D25D67" w:rsidRPr="00D25D67">
        <w:t xml:space="preserve"> </w:t>
      </w:r>
      <w:r w:rsidR="00D25D67">
        <w:t>A KOMUNIKAČNÍ JAZYK</w:t>
      </w:r>
      <w:bookmarkEnd w:id="14"/>
    </w:p>
    <w:p w14:paraId="3B58C1C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570DF9A8"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E2F7520" w14:textId="77777777" w:rsidR="0035531B" w:rsidRDefault="0035531B" w:rsidP="00BC6D2B">
      <w:pPr>
        <w:pStyle w:val="Nadpis1-1"/>
      </w:pPr>
      <w:bookmarkStart w:id="15" w:name="_Toc75768954"/>
      <w:r>
        <w:t>OBSAH</w:t>
      </w:r>
      <w:r w:rsidR="00845C50">
        <w:t xml:space="preserve"> </w:t>
      </w:r>
      <w:r w:rsidR="00776A8A">
        <w:t>A</w:t>
      </w:r>
      <w:r w:rsidR="00845C50">
        <w:t> </w:t>
      </w:r>
      <w:r>
        <w:t>PODÁVÁNÍ NABÍDEK</w:t>
      </w:r>
      <w:bookmarkEnd w:id="15"/>
    </w:p>
    <w:p w14:paraId="0DAD3754"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493037CE" w14:textId="77777777" w:rsidR="00CD2E13" w:rsidRPr="00AB5AE0" w:rsidRDefault="00CD2E13" w:rsidP="00CD2E13">
      <w:pPr>
        <w:pStyle w:val="Textbezslovn"/>
        <w:rPr>
          <w:b/>
        </w:rPr>
      </w:pPr>
      <w:r w:rsidRPr="00FF2EFA">
        <w:rPr>
          <w:rFonts w:cs="Arial"/>
          <w:b/>
        </w:rPr>
        <w:t>Nabídky lze podat v termínu, který je uveden na profilu zadavatele:</w:t>
      </w:r>
      <w:r w:rsidRPr="00FF2EFA">
        <w:rPr>
          <w:rFonts w:cs="Arial"/>
        </w:rPr>
        <w:t xml:space="preserve"> </w:t>
      </w:r>
      <w:hyperlink r:id="rId20" w:history="1">
        <w:r w:rsidRPr="00FF2EFA">
          <w:rPr>
            <w:rStyle w:val="Hypertextovodkaz"/>
            <w:rFonts w:cs="Arial"/>
            <w:b/>
            <w:bCs/>
            <w:lang w:eastAsia="cs-CZ"/>
          </w:rPr>
          <w:t>https://zakazky.spravazeleznic.cz/</w:t>
        </w:r>
      </w:hyperlink>
      <w:r w:rsidRPr="00FF2EFA">
        <w:rPr>
          <w:rFonts w:cs="Arial"/>
          <w:b/>
        </w:rPr>
        <w:t>.</w:t>
      </w:r>
    </w:p>
    <w:p w14:paraId="59D9ACB5" w14:textId="77777777" w:rsidR="00AB5AE0" w:rsidRPr="00AB5AE0" w:rsidRDefault="00AB5AE0" w:rsidP="00AB5AE0">
      <w:pPr>
        <w:pStyle w:val="Textbezslovn"/>
        <w:spacing w:after="0" w:line="240" w:lineRule="auto"/>
        <w:rPr>
          <w:color w:val="FF0000"/>
        </w:rPr>
      </w:pPr>
    </w:p>
    <w:p w14:paraId="0EC3718D"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w:t>
      </w:r>
      <w:r w:rsidRPr="003F78E7">
        <w:lastRenderedPageBreak/>
        <w:t xml:space="preserve">prostřednictvím E-ZAK vhodným způsobem rozdělit. Velikost samotné nabídky jako celku není nijak omezena. Oceněný Soupis prací bude dodavatelem v nabídce předložen ve formátu </w:t>
      </w:r>
      <w:r w:rsidR="00BB0379">
        <w:t>XLSX</w:t>
      </w:r>
      <w:r w:rsidRPr="003F78E7">
        <w:t>.</w:t>
      </w:r>
    </w:p>
    <w:p w14:paraId="2CAAC320" w14:textId="77777777" w:rsidR="0035531B" w:rsidRDefault="0035531B" w:rsidP="0035531B">
      <w:pPr>
        <w:pStyle w:val="Text1-1"/>
      </w:pPr>
      <w:r>
        <w:t>Nabídka bude předložena</w:t>
      </w:r>
      <w:r w:rsidR="00092CC9">
        <w:t xml:space="preserve"> v </w:t>
      </w:r>
      <w:r>
        <w:t>následující struktuře:</w:t>
      </w:r>
    </w:p>
    <w:p w14:paraId="2E0C5CB2"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2B4CE9BD"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40AFBFAB"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3158CBF4" w14:textId="77777777" w:rsidR="00695DAA" w:rsidRDefault="00695DAA" w:rsidP="00695DAA">
      <w:pPr>
        <w:pStyle w:val="Odrka1-1"/>
      </w:pPr>
      <w:r>
        <w:t>Plná moc nebo pověření, je-li tohoto dokumentu třeba.</w:t>
      </w:r>
    </w:p>
    <w:p w14:paraId="36951866"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0D5C2D8" w14:textId="77777777" w:rsidR="00695DAA" w:rsidRDefault="00695DAA" w:rsidP="00695DAA">
      <w:pPr>
        <w:pStyle w:val="Odrka1-1"/>
      </w:pPr>
      <w:r>
        <w:t xml:space="preserve">Doklady prokazující splnění </w:t>
      </w:r>
      <w:r w:rsidRPr="00695DAA">
        <w:rPr>
          <w:b/>
        </w:rPr>
        <w:t>profesní způsobilosti</w:t>
      </w:r>
      <w:r>
        <w:t>.</w:t>
      </w:r>
    </w:p>
    <w:p w14:paraId="73A09E60"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3E8B4C5"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16BD8FC" w14:textId="77777777" w:rsidR="00695DAA" w:rsidRDefault="00695DAA" w:rsidP="00695DAA">
      <w:pPr>
        <w:pStyle w:val="Odrka1-1"/>
      </w:pPr>
      <w:r>
        <w:t>Údaje o poddodavatelích ve formě formuláře obsaženého v Příloze č. 2 této Výzvy.</w:t>
      </w:r>
    </w:p>
    <w:p w14:paraId="61701948" w14:textId="77777777" w:rsidR="00695DAA" w:rsidRPr="00A016D7" w:rsidRDefault="00695DAA" w:rsidP="00695DAA">
      <w:pPr>
        <w:pStyle w:val="Odrka1-1"/>
      </w:pPr>
      <w:r w:rsidRPr="00A016D7">
        <w:t>Informace o tom, zda budou na staveništi působit zaměstnanci více než jednoho zhotovitele ve formě formuláře obsaženého v Příloze č. 8 této Výzvy.</w:t>
      </w:r>
    </w:p>
    <w:p w14:paraId="2486C1EA" w14:textId="77777777" w:rsidR="00695DAA" w:rsidRPr="00A016D7" w:rsidRDefault="00695DAA" w:rsidP="00695DAA">
      <w:pPr>
        <w:pStyle w:val="Odrka1-1"/>
      </w:pPr>
      <w:r w:rsidRPr="00A016D7">
        <w:t>Harmonogram postupu prací zpracovaný podle požadavků zadavatele stanovených v článku 9.1 této Výzvy.</w:t>
      </w:r>
    </w:p>
    <w:p w14:paraId="60C9F0EB" w14:textId="77777777" w:rsidR="00695DAA" w:rsidRPr="00A016D7" w:rsidRDefault="00695DAA" w:rsidP="00695DAA">
      <w:pPr>
        <w:pStyle w:val="Odrka1-1"/>
      </w:pPr>
      <w:r w:rsidRPr="00A016D7">
        <w:t>Specifikac</w:t>
      </w:r>
      <w:r w:rsidR="00FF2EFA" w:rsidRPr="00A016D7">
        <w:t>e typu zabezpečovacího zařízení</w:t>
      </w:r>
      <w:r w:rsidRPr="00A016D7">
        <w:t xml:space="preserve"> dle č. 9.1 této Výzvy.</w:t>
      </w:r>
    </w:p>
    <w:p w14:paraId="3E2C4914" w14:textId="77777777" w:rsidR="00695DAA" w:rsidRPr="00A016D7" w:rsidRDefault="00695DAA" w:rsidP="00695DAA">
      <w:pPr>
        <w:pStyle w:val="Odrka1-1"/>
      </w:pPr>
      <w:r w:rsidRPr="00A016D7">
        <w:t>Další dokumenty, dle uvážení dodavatele, na které nebyl prostor v předcházejících částech nabídky.</w:t>
      </w:r>
    </w:p>
    <w:p w14:paraId="43FC58B6" w14:textId="77777777" w:rsidR="0035531B" w:rsidRPr="00A016D7" w:rsidRDefault="00695DAA" w:rsidP="00695DAA">
      <w:pPr>
        <w:pStyle w:val="Odrka1-1"/>
      </w:pPr>
      <w:r w:rsidRPr="00A016D7">
        <w:t xml:space="preserve">Oceněný Soupis prací </w:t>
      </w:r>
      <w:r w:rsidR="00BB0379" w:rsidRPr="00A016D7">
        <w:t>obsažený</w:t>
      </w:r>
      <w:r w:rsidRPr="00A016D7">
        <w:t xml:space="preserve"> v Dílu 4 zadávací dokumentace</w:t>
      </w:r>
      <w:r w:rsidR="00BB0379" w:rsidRPr="00A016D7">
        <w:t>, včetně Rekapitulace ceny dle SO a PS</w:t>
      </w:r>
      <w:r w:rsidR="00FF2EFA" w:rsidRPr="00A016D7">
        <w:t>.</w:t>
      </w:r>
    </w:p>
    <w:p w14:paraId="42E40CCB" w14:textId="77777777" w:rsidR="0035531B" w:rsidRPr="00A016D7" w:rsidRDefault="00695DAA" w:rsidP="00695DAA">
      <w:pPr>
        <w:pStyle w:val="Text1-1"/>
      </w:pPr>
      <w:r w:rsidRPr="00A016D7">
        <w:t>Nabídky podané po uplynutí lhůty pro podání nabídky nebo podané jiným, než výše uvedeným způsobem, nebudou otevřeny, takové nabídky se nepovažují za podané a v průběhu výběrového řízení se k nim nepřihlíží</w:t>
      </w:r>
      <w:r w:rsidR="0035531B" w:rsidRPr="00A016D7">
        <w:t xml:space="preserve">. </w:t>
      </w:r>
    </w:p>
    <w:p w14:paraId="41CB96F2" w14:textId="77777777" w:rsidR="0035531B" w:rsidRDefault="00695DAA" w:rsidP="00695DAA">
      <w:pPr>
        <w:pStyle w:val="Text1-1"/>
      </w:pPr>
      <w:r w:rsidRPr="00A016D7">
        <w:t>Nabídky musí obsahovat veškeré dokumenty uvedené v článku 12 této Výzvy, stejně tak jako veškeré ostatní dokumenty požadované zadavatelem a uvedené v zadávacích podmínkách této veřejné zakázky. Požadavky na strukturu nabídky</w:t>
      </w:r>
      <w:r w:rsidRPr="00695DAA">
        <w:t xml:space="preserve">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14:paraId="3A6A9B87"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6DD6D2D" w14:textId="77777777" w:rsidR="0035531B" w:rsidRDefault="0035531B" w:rsidP="007038DC">
      <w:pPr>
        <w:pStyle w:val="Nadpis1-1"/>
      </w:pPr>
      <w:bookmarkStart w:id="16" w:name="_Toc75768955"/>
      <w:r>
        <w:t>POŽADAVKY NA ZPRACOVÁNÍ NABÍDKOVÉ CENY</w:t>
      </w:r>
      <w:bookmarkEnd w:id="16"/>
      <w:r>
        <w:t xml:space="preserve"> </w:t>
      </w:r>
    </w:p>
    <w:p w14:paraId="17B216B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1F1DC3"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2C59829"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416B19F6" w14:textId="77777777" w:rsidR="0035531B" w:rsidRDefault="0035531B" w:rsidP="004C086E">
      <w:pPr>
        <w:pStyle w:val="Nadpis1-1"/>
      </w:pPr>
      <w:bookmarkStart w:id="17" w:name="_Toc75768956"/>
      <w:r>
        <w:t>VARIANTY NABÍDKY, VÝHRADA ZMĚNY DODAVATELE</w:t>
      </w:r>
      <w:bookmarkEnd w:id="17"/>
      <w:r w:rsidR="00845C50">
        <w:t xml:space="preserve"> </w:t>
      </w:r>
    </w:p>
    <w:p w14:paraId="44CFCDA1" w14:textId="77777777" w:rsidR="0035531B" w:rsidRDefault="0035531B" w:rsidP="0035531B">
      <w:pPr>
        <w:pStyle w:val="Text1-1"/>
      </w:pPr>
      <w:r>
        <w:t xml:space="preserve">Zadavatel nepřipouští předložení varianty nabídky. </w:t>
      </w:r>
    </w:p>
    <w:p w14:paraId="73107C7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w:t>
      </w:r>
      <w:r w:rsidRPr="004C086E">
        <w:lastRenderedPageBreak/>
        <w:t>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5A83DF69"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w:t>
      </w:r>
      <w:r w:rsidR="000C2E51">
        <w:t>ě dodané části předmětu plnění.</w:t>
      </w:r>
    </w:p>
    <w:p w14:paraId="101E947E"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003354FC" w14:textId="77777777" w:rsidR="0035531B" w:rsidRDefault="0035531B" w:rsidP="007038DC">
      <w:pPr>
        <w:pStyle w:val="Nadpis1-1"/>
      </w:pPr>
      <w:bookmarkStart w:id="18" w:name="_Toc75768957"/>
      <w:r>
        <w:t>OTEVÍRÁNÍ NABÍDEK</w:t>
      </w:r>
      <w:bookmarkEnd w:id="18"/>
      <w:r>
        <w:t xml:space="preserve"> </w:t>
      </w:r>
    </w:p>
    <w:p w14:paraId="4C4FE54B"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301C4C5C" w14:textId="77777777" w:rsidR="0035531B" w:rsidRDefault="0035531B" w:rsidP="007038DC">
      <w:pPr>
        <w:pStyle w:val="Nadpis1-1"/>
      </w:pPr>
      <w:bookmarkStart w:id="19" w:name="_Toc75768958"/>
      <w:r>
        <w:t>POSOUZENÍ SPLNĚNÍ PODMÍNEK ÚČASTI</w:t>
      </w:r>
      <w:bookmarkEnd w:id="19"/>
    </w:p>
    <w:p w14:paraId="48AA2CA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380DF1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41FB1A98"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59381D9F"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58D545E3"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08E6E93D"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1D8E7F7C" w14:textId="77777777" w:rsidR="001D4B4A" w:rsidRDefault="001D4B4A" w:rsidP="001D4B4A">
      <w:pPr>
        <w:pStyle w:val="Odstavec1-1a"/>
        <w:numPr>
          <w:ilvl w:val="0"/>
          <w:numId w:val="15"/>
        </w:numPr>
      </w:pPr>
      <w:r>
        <w:t>nebyly účastníkem výběrového řízení objasněny nebo doplněny na základě žádosti, nebo</w:t>
      </w:r>
    </w:p>
    <w:p w14:paraId="7EBD85F8"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47C977B3"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1701EA91"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F907CAA"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250B643F"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1117A3C"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68B3639"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35AC0E29"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24A8127D"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5EDA05D9"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D1F37C3"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61AB1D30" w14:textId="77777777" w:rsidR="0035531B" w:rsidRDefault="0035531B" w:rsidP="007038DC">
      <w:pPr>
        <w:pStyle w:val="Nadpis1-1"/>
      </w:pPr>
      <w:bookmarkStart w:id="20" w:name="_Toc75768959"/>
      <w:r>
        <w:t>HODNOCENÍ NABÍDEK</w:t>
      </w:r>
      <w:bookmarkEnd w:id="20"/>
    </w:p>
    <w:p w14:paraId="7C8BA34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14031F9A"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6E01DE7" w14:textId="77777777" w:rsidR="0035531B" w:rsidRDefault="0035531B" w:rsidP="007038DC">
      <w:pPr>
        <w:pStyle w:val="Nadpis1-1"/>
      </w:pPr>
      <w:bookmarkStart w:id="21" w:name="_Toc75768960"/>
      <w:r>
        <w:t xml:space="preserve">ZRUŠENÍ </w:t>
      </w:r>
      <w:r w:rsidR="001472A9">
        <w:t xml:space="preserve">VÝBĚROVÉHO </w:t>
      </w:r>
      <w:r>
        <w:t>ŘÍZENÍ</w:t>
      </w:r>
      <w:bookmarkEnd w:id="21"/>
    </w:p>
    <w:p w14:paraId="6EE80147"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586033E" w14:textId="77777777" w:rsidR="0035531B" w:rsidRPr="00A016D7" w:rsidRDefault="007B3D4D" w:rsidP="007B3D4D">
      <w:pPr>
        <w:pStyle w:val="Text1-1"/>
      </w:pPr>
      <w:r w:rsidRPr="007B3D4D">
        <w:t xml:space="preserve">Zadavatel si mimo jiné vyhrazuje právo zrušit výběrové řízení v případě, že k hodnocení </w:t>
      </w:r>
      <w:r w:rsidRPr="00A016D7">
        <w:t>připadnou pouze nabídky s nabídkovou cenou převyšující předpokládanou hodnotu zakázky</w:t>
      </w:r>
      <w:r w:rsidR="00E60C4A" w:rsidRPr="00A016D7">
        <w:t xml:space="preserve"> </w:t>
      </w:r>
      <w:r w:rsidRPr="00A016D7">
        <w:t>uvedenou čl. 5.3 této Výzvy</w:t>
      </w:r>
      <w:r w:rsidR="0035531B" w:rsidRPr="00A016D7">
        <w:t>.</w:t>
      </w:r>
    </w:p>
    <w:p w14:paraId="11374482" w14:textId="77777777" w:rsidR="0035531B" w:rsidRPr="00A016D7" w:rsidRDefault="007B3D4D" w:rsidP="007B3D4D">
      <w:pPr>
        <w:pStyle w:val="Text1-1"/>
      </w:pPr>
      <w:r w:rsidRPr="00A016D7">
        <w:t>Pokud bude nabídka vybraného dodavatele obsahovat nabídkovou cenu, která překročí režim veřejné zakázky, bude výběrové řízení zrušeno.</w:t>
      </w:r>
    </w:p>
    <w:p w14:paraId="104BE0AF" w14:textId="77777777" w:rsidR="0035531B" w:rsidRPr="00A016D7" w:rsidRDefault="0035531B" w:rsidP="007038DC">
      <w:pPr>
        <w:pStyle w:val="Nadpis1-1"/>
      </w:pPr>
      <w:bookmarkStart w:id="22" w:name="_Toc75768961"/>
      <w:r w:rsidRPr="00A016D7">
        <w:t>UZAVŘENÍ SMLOUVY</w:t>
      </w:r>
      <w:bookmarkEnd w:id="22"/>
    </w:p>
    <w:p w14:paraId="49F7488E" w14:textId="77777777" w:rsidR="0035531B" w:rsidRPr="00A016D7" w:rsidRDefault="007B3D4D" w:rsidP="007B3D4D">
      <w:pPr>
        <w:pStyle w:val="Text1-1"/>
      </w:pPr>
      <w:r w:rsidRPr="00A016D7">
        <w:t>Smlouva bude uzavřena písemně v souladu s nabídkou vybraného dodavatele a zadávacími podmínkami v podobě uvedené v Dílu 2 této zadávací dokumentace s názvem Závazný vzor smlouvy včetně příloh</w:t>
      </w:r>
      <w:r w:rsidR="0035531B" w:rsidRPr="00A016D7">
        <w:t xml:space="preserve">. </w:t>
      </w:r>
    </w:p>
    <w:p w14:paraId="2EA74528" w14:textId="77777777" w:rsidR="0035531B" w:rsidRDefault="007B3D4D" w:rsidP="007B3D4D">
      <w:pPr>
        <w:pStyle w:val="Text1-1"/>
      </w:pPr>
      <w:r w:rsidRPr="00A016D7">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016D7">
          <w:rPr>
            <w:rStyle w:val="Hypertextovodkaz"/>
            <w:noProof w:val="0"/>
          </w:rPr>
          <w:t>https://zakazky.spravazeleznic.cz/</w:t>
        </w:r>
      </w:hyperlink>
      <w:r w:rsidRPr="00A016D7">
        <w:t xml:space="preserve">, případně jinou formou písemné elektronické komunikace (zadavatel preferuje komunikaci prostřednictvím elektronického nástroje E-ZAK) dokumenty uvedené v článku 19.3, resp. v článku 19.4 </w:t>
      </w:r>
      <w:r w:rsidR="000C2E51" w:rsidRPr="00A016D7">
        <w:t>Výzvy</w:t>
      </w:r>
      <w:r w:rsidRPr="00A016D7">
        <w:t>.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w:t>
      </w:r>
      <w:r w:rsidRPr="007B3D4D">
        <w:t xml:space="preserve">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6214D3A4"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40818B0"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5A7F72C" w14:textId="77777777" w:rsidR="001B5ED5" w:rsidRPr="00A016D7" w:rsidRDefault="001B5ED5" w:rsidP="001B5ED5">
      <w:pPr>
        <w:pStyle w:val="Odrka1-1"/>
      </w:pPr>
      <w:r>
        <w:lastRenderedPageBreak/>
        <w:t xml:space="preserve">kopie </w:t>
      </w:r>
      <w:r w:rsidRPr="00A016D7">
        <w:t xml:space="preserve">smlouvy uzavřené s výrobcem nebo dodavatelem </w:t>
      </w:r>
      <w:r w:rsidR="000C2E51" w:rsidRPr="00A016D7">
        <w:t xml:space="preserve">zabezpečovacího zařízení </w:t>
      </w:r>
      <w:r w:rsidRPr="00A016D7">
        <w:t xml:space="preserve">ve smyslu čl. 9.1 této Výzvy, nebude-li dodavatel současně i výrobcem nebo dodavatelem tohoto zařízení, kterou prokáže, že bude mít toto </w:t>
      </w:r>
      <w:r w:rsidR="000C2E51" w:rsidRPr="00A016D7">
        <w:t>zabezpečovací zařízení</w:t>
      </w:r>
      <w:r w:rsidRPr="00A016D7">
        <w:t xml:space="preserve"> k jeho použití pro plnění předmětné veřejné zakázky k dispozici a že bude mít zajištěnu i jeho odbornou montáž, případně bude smlouva obsahovat souhlas výrobce nebo dodavatele </w:t>
      </w:r>
      <w:r w:rsidR="000C2E51" w:rsidRPr="00A016D7">
        <w:t>zabezpečovacího zařízení</w:t>
      </w:r>
      <w:r w:rsidRPr="00A016D7">
        <w:t xml:space="preserve"> s tím, že je dodavatel sám schopen toto zařízení odborně sestavit a namontovat; </w:t>
      </w:r>
    </w:p>
    <w:p w14:paraId="27C227A8" w14:textId="77777777" w:rsidR="0035531B" w:rsidRPr="00A016D7" w:rsidRDefault="0035531B" w:rsidP="007038DC">
      <w:pPr>
        <w:pStyle w:val="Odrka1-1"/>
      </w:pPr>
      <w:r w:rsidRPr="00A016D7">
        <w:t>kopi</w:t>
      </w:r>
      <w:r w:rsidR="001B5ED5" w:rsidRPr="00A016D7">
        <w:t>e</w:t>
      </w:r>
      <w:r w:rsidRPr="00A016D7">
        <w:t xml:space="preserve"> dokladu</w:t>
      </w:r>
      <w:r w:rsidR="00092CC9" w:rsidRPr="00A016D7">
        <w:t xml:space="preserve"> o </w:t>
      </w:r>
      <w:r w:rsidRPr="00A016D7">
        <w:t>elektrotechnické kvalifikaci při činnostech na určených technických zařízeních dle vyhlášky č. 100/1995 Sb., kterou se stanoví podmínky pro provoz, konstrukci</w:t>
      </w:r>
      <w:r w:rsidR="00845C50" w:rsidRPr="00A016D7">
        <w:t xml:space="preserve"> a </w:t>
      </w:r>
      <w:r w:rsidRPr="00A016D7">
        <w:t>výrobu určených technických zařízení</w:t>
      </w:r>
      <w:r w:rsidR="00845C50" w:rsidRPr="00A016D7">
        <w:t xml:space="preserve"> a </w:t>
      </w:r>
      <w:r w:rsidRPr="00A016D7">
        <w:t>jejich konkretizace, ve znění pozdějších předpisů. Kvalifikace je určena Přílohou č. 4 této vyhlášky, dle čl. 8c -</w:t>
      </w:r>
      <w:r w:rsidR="00092CC9" w:rsidRPr="00A016D7">
        <w:t xml:space="preserve"> v </w:t>
      </w:r>
      <w:r w:rsidRPr="00A016D7">
        <w:t>rozsahu projektování UTZ/E;</w:t>
      </w:r>
    </w:p>
    <w:p w14:paraId="5E78153F" w14:textId="77777777" w:rsidR="0035531B" w:rsidRPr="00A016D7" w:rsidRDefault="0035531B" w:rsidP="007038DC">
      <w:pPr>
        <w:pStyle w:val="Odrka1-1"/>
      </w:pPr>
      <w:r w:rsidRPr="00A016D7">
        <w:t>kopi</w:t>
      </w:r>
      <w:r w:rsidR="001B5ED5" w:rsidRPr="00A016D7">
        <w:t>e</w:t>
      </w:r>
      <w:r w:rsidRPr="00A016D7">
        <w:t xml:space="preserve"> pověření Ministerstva dopravy ČR</w:t>
      </w:r>
      <w:r w:rsidR="00BC6D2B" w:rsidRPr="00A016D7">
        <w:t xml:space="preserve"> k </w:t>
      </w:r>
      <w:r w:rsidRPr="00A016D7">
        <w:t>provádění technických prohlídek</w:t>
      </w:r>
      <w:r w:rsidR="00845C50" w:rsidRPr="00A016D7">
        <w:t xml:space="preserve"> a </w:t>
      </w:r>
      <w:r w:rsidRPr="00A016D7">
        <w:t>zkoušek určených technických zařízení (UTZ) dle § 47 odst. 4 zákona č. 266/1994 Sb.,</w:t>
      </w:r>
      <w:r w:rsidR="00092CC9" w:rsidRPr="00A016D7">
        <w:t xml:space="preserve"> o </w:t>
      </w:r>
      <w:r w:rsidRPr="00A016D7">
        <w:t>drahách, ve znění pozdějších předpisů,</w:t>
      </w:r>
      <w:r w:rsidR="00845C50" w:rsidRPr="00A016D7">
        <w:t xml:space="preserve"> a </w:t>
      </w:r>
      <w:r w:rsidRPr="00A016D7">
        <w:t>to elektrických UTZ železničních drah</w:t>
      </w:r>
      <w:r w:rsidR="00092CC9" w:rsidRPr="00A016D7">
        <w:t xml:space="preserve"> v </w:t>
      </w:r>
      <w:r w:rsidR="000C2E51" w:rsidRPr="00A016D7">
        <w:t>rozsahu:</w:t>
      </w:r>
    </w:p>
    <w:p w14:paraId="3FD3FB16" w14:textId="77777777" w:rsidR="000C2E51" w:rsidRPr="00A016D7" w:rsidRDefault="000C2E51" w:rsidP="000C2E51">
      <w:pPr>
        <w:pStyle w:val="Odstavec1-1a"/>
        <w:numPr>
          <w:ilvl w:val="0"/>
          <w:numId w:val="0"/>
        </w:numPr>
        <w:spacing w:after="0"/>
        <w:ind w:left="1843" w:hanging="283"/>
        <w:jc w:val="left"/>
      </w:pPr>
      <w:r w:rsidRPr="00A016D7">
        <w:t xml:space="preserve">a) elektrické sítě drah a elektrické rozvody drah; </w:t>
      </w:r>
    </w:p>
    <w:p w14:paraId="425455BB" w14:textId="77777777" w:rsidR="000C2E51" w:rsidRPr="00A016D7" w:rsidRDefault="000C2E51" w:rsidP="000C2E51">
      <w:pPr>
        <w:pStyle w:val="Odstavec1-1a"/>
        <w:numPr>
          <w:ilvl w:val="0"/>
          <w:numId w:val="0"/>
        </w:numPr>
        <w:spacing w:after="0"/>
        <w:ind w:left="1843" w:hanging="283"/>
        <w:jc w:val="left"/>
      </w:pPr>
      <w:r w:rsidRPr="00A016D7">
        <w:t>g) silnoproudá zařízení drážní zabezpečovací, sdělovací, požární, signalizační a výpočetní techniky;</w:t>
      </w:r>
    </w:p>
    <w:p w14:paraId="3869BF80" w14:textId="77777777" w:rsidR="000C2E51" w:rsidRPr="00A016D7" w:rsidRDefault="000C2E51" w:rsidP="000C2E51">
      <w:pPr>
        <w:pStyle w:val="Odrka1-1"/>
        <w:numPr>
          <w:ilvl w:val="0"/>
          <w:numId w:val="0"/>
        </w:numPr>
        <w:spacing w:after="0"/>
        <w:ind w:left="1843" w:hanging="283"/>
        <w:jc w:val="left"/>
        <w:rPr>
          <w:rFonts w:eastAsia="Times New Roman" w:cs="Arial"/>
          <w:lang w:eastAsia="cs-CZ"/>
        </w:rPr>
      </w:pPr>
      <w:r w:rsidRPr="00A016D7">
        <w:t>k) zabezpečovací zařízení, jehož elektrické rozvody plní funkci přímého zajišťování bezpečnosti drážní dopravy.</w:t>
      </w:r>
    </w:p>
    <w:p w14:paraId="4BE45FCD" w14:textId="77777777" w:rsidR="000C2E51" w:rsidRPr="00A016D7" w:rsidRDefault="000C2E51" w:rsidP="000C2E51">
      <w:pPr>
        <w:pStyle w:val="Odrka1-1"/>
        <w:numPr>
          <w:ilvl w:val="0"/>
          <w:numId w:val="0"/>
        </w:numPr>
        <w:ind w:left="1843"/>
      </w:pPr>
    </w:p>
    <w:p w14:paraId="133C0E32" w14:textId="77777777" w:rsidR="0035531B" w:rsidRDefault="0035531B" w:rsidP="007038DC">
      <w:pPr>
        <w:pStyle w:val="Textbezslovn"/>
      </w:pPr>
      <w:r w:rsidRPr="00A016D7">
        <w:t>Zadavatel upřesňuje, že pokud bude některý</w:t>
      </w:r>
      <w:r w:rsidR="00AF20AA" w:rsidRPr="00A016D7">
        <w:t xml:space="preserve"> doklad</w:t>
      </w:r>
      <w:r w:rsidRPr="00A016D7">
        <w:t xml:space="preserve"> doložen již</w:t>
      </w:r>
      <w:r w:rsidR="00092CC9" w:rsidRPr="00A016D7">
        <w:t xml:space="preserve"> v </w:t>
      </w:r>
      <w:r w:rsidRPr="00A016D7">
        <w:t>nabídce</w:t>
      </w:r>
      <w:r>
        <w:t xml:space="preserv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1F95C0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64C0D13"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3E9E62E7" w14:textId="77777777" w:rsidR="0035531B" w:rsidRDefault="0035531B" w:rsidP="00B77C6D">
      <w:pPr>
        <w:pStyle w:val="Nadpis1-1"/>
      </w:pPr>
      <w:bookmarkStart w:id="23" w:name="_Toc75768962"/>
      <w:r>
        <w:t>OCHRANA INFORMACÍ</w:t>
      </w:r>
      <w:bookmarkEnd w:id="23"/>
    </w:p>
    <w:p w14:paraId="5D450FF5"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3D821441"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424FCAD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A249F87" w14:textId="77777777" w:rsidR="003C00AA" w:rsidRDefault="004F6CAF" w:rsidP="003C00AA">
      <w:pPr>
        <w:pStyle w:val="Nadpis1-1"/>
      </w:pPr>
      <w:bookmarkStart w:id="24" w:name="_Toc59538672"/>
      <w:bookmarkStart w:id="25" w:name="_Toc75768963"/>
      <w:r>
        <w:t>SOCIÁLNĚ A ENVIROMENTÁLNĚ ODPOVĚDNÉ ZADÁVÁNÍ, INOVACE</w:t>
      </w:r>
      <w:bookmarkEnd w:id="24"/>
      <w:bookmarkEnd w:id="25"/>
    </w:p>
    <w:p w14:paraId="3A08AB3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99D97D9" w14:textId="77777777" w:rsidR="004F6CAF" w:rsidRDefault="004F6CAF" w:rsidP="004F6CAF">
      <w:pPr>
        <w:pStyle w:val="Text1-1"/>
      </w:pPr>
      <w:r>
        <w:t>Zadavatel aplikuje v zadávacím řízení níže uvedené prvky odpovědného zadávání:</w:t>
      </w:r>
    </w:p>
    <w:p w14:paraId="2DD7607C" w14:textId="77777777" w:rsidR="004F6CAF" w:rsidRDefault="004F6CAF" w:rsidP="004F6CAF">
      <w:pPr>
        <w:pStyle w:val="Odrka1-1"/>
      </w:pPr>
      <w:r>
        <w:t>rovnocenné platební podmínky v rámci dodavatelského řetězce,</w:t>
      </w:r>
    </w:p>
    <w:p w14:paraId="3A9D4A3E" w14:textId="77777777" w:rsidR="004F6CAF" w:rsidRDefault="004F6CAF" w:rsidP="004F6CAF">
      <w:pPr>
        <w:pStyle w:val="Odrka1-1"/>
      </w:pPr>
      <w:r>
        <w:t xml:space="preserve">jednání vedená </w:t>
      </w:r>
      <w:r w:rsidRPr="000C3276">
        <w:t>primárně distančním způsobem</w:t>
      </w:r>
      <w:r>
        <w:t>,</w:t>
      </w:r>
    </w:p>
    <w:p w14:paraId="3F35F428" w14:textId="77777777" w:rsidR="004F6CAF" w:rsidRDefault="004F6CAF" w:rsidP="004F6CAF">
      <w:pPr>
        <w:pStyle w:val="Odrka1-1"/>
      </w:pPr>
      <w:r>
        <w:t>studentské exkurze,</w:t>
      </w:r>
    </w:p>
    <w:p w14:paraId="13E46EE3" w14:textId="77777777" w:rsidR="004F6CAF" w:rsidRDefault="004F6CAF" w:rsidP="004F6CAF">
      <w:pPr>
        <w:pStyle w:val="Odrka1-1"/>
      </w:pPr>
      <w:r w:rsidRPr="0060254E">
        <w:t>recyklaci kameniva vyzískávaného z kolejového lože</w:t>
      </w:r>
      <w:r>
        <w:t>.</w:t>
      </w:r>
    </w:p>
    <w:p w14:paraId="3D7EB176"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054456">
        <w:t>článku 4</w:t>
      </w:r>
      <w:r w:rsidR="005D526E" w:rsidRPr="00054456">
        <w:t>.10</w:t>
      </w:r>
      <w:r w:rsidRPr="00054456">
        <w:t xml:space="preserve"> závazného</w:t>
      </w:r>
      <w:r>
        <w:t xml:space="preserve"> vzoru smlouvy, který je dílem 2 zadávací dokumentace.</w:t>
      </w:r>
    </w:p>
    <w:p w14:paraId="406AE225" w14:textId="77777777" w:rsidR="0035531B" w:rsidRDefault="0035531B" w:rsidP="00564DDD">
      <w:pPr>
        <w:pStyle w:val="Nadpis1-1"/>
      </w:pPr>
      <w:bookmarkStart w:id="26" w:name="_Toc75768964"/>
      <w:r>
        <w:t xml:space="preserve">PŘÍLOHY </w:t>
      </w:r>
      <w:r w:rsidR="001472A9">
        <w:t>TÉTO VÝZVY</w:t>
      </w:r>
      <w:bookmarkEnd w:id="26"/>
    </w:p>
    <w:p w14:paraId="5F727CF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630A2D6" w14:textId="77777777" w:rsidR="0035531B" w:rsidRDefault="0035531B" w:rsidP="00564DDD">
      <w:pPr>
        <w:pStyle w:val="Textbezslovn"/>
        <w:tabs>
          <w:tab w:val="left" w:pos="2127"/>
        </w:tabs>
        <w:spacing w:after="0"/>
        <w:ind w:left="2127" w:hanging="1390"/>
      </w:pPr>
      <w:r>
        <w:t>Příloha č. 2</w:t>
      </w:r>
      <w:r>
        <w:tab/>
        <w:t>Seznam poddodavatelů</w:t>
      </w:r>
    </w:p>
    <w:p w14:paraId="52E3D1CB"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8F441B9" w14:textId="77777777" w:rsidR="0035531B" w:rsidRDefault="0035531B" w:rsidP="00564DDD">
      <w:pPr>
        <w:pStyle w:val="Textbezslovn"/>
        <w:tabs>
          <w:tab w:val="left" w:pos="2127"/>
        </w:tabs>
        <w:spacing w:after="0"/>
        <w:ind w:left="2127" w:hanging="1390"/>
      </w:pPr>
      <w:r>
        <w:t>Příloha č. 4</w:t>
      </w:r>
      <w:r>
        <w:tab/>
        <w:t>Seznam stavebních prací</w:t>
      </w:r>
    </w:p>
    <w:p w14:paraId="1D8A1C0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662908F" w14:textId="77777777" w:rsidR="0035531B" w:rsidRDefault="0035531B" w:rsidP="00564DDD">
      <w:pPr>
        <w:pStyle w:val="Textbezslovn"/>
        <w:tabs>
          <w:tab w:val="left" w:pos="2127"/>
        </w:tabs>
        <w:spacing w:after="0"/>
        <w:ind w:left="2127" w:hanging="1390"/>
      </w:pPr>
      <w:r>
        <w:t>Příloha č. 6</w:t>
      </w:r>
      <w:r>
        <w:tab/>
        <w:t>Vzor profesního životopisu</w:t>
      </w:r>
    </w:p>
    <w:p w14:paraId="1E50B17E"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8B5E5B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539BCF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3137818" w14:textId="77777777" w:rsidR="0035531B" w:rsidRDefault="0035531B" w:rsidP="00564DDD">
      <w:pPr>
        <w:pStyle w:val="Textbezslovn"/>
        <w:spacing w:after="0"/>
      </w:pPr>
    </w:p>
    <w:p w14:paraId="13C077ED" w14:textId="77777777" w:rsidR="0035531B" w:rsidRDefault="0035531B" w:rsidP="00564DDD">
      <w:pPr>
        <w:pStyle w:val="Textbezslovn"/>
        <w:spacing w:after="0"/>
      </w:pPr>
      <w:r>
        <w:t>V</w:t>
      </w:r>
      <w:r w:rsidR="00B36181">
        <w:t> </w:t>
      </w:r>
      <w:r w:rsidR="005D526E">
        <w:t>Olomouci</w:t>
      </w:r>
      <w:r>
        <w:t xml:space="preserve"> dne ……………………</w:t>
      </w:r>
    </w:p>
    <w:p w14:paraId="6247FF81" w14:textId="7E2BB8EC" w:rsidR="00C2246B" w:rsidRDefault="00C2246B" w:rsidP="00564DDD">
      <w:pPr>
        <w:pStyle w:val="Textbezslovn"/>
        <w:spacing w:after="0"/>
      </w:pPr>
    </w:p>
    <w:p w14:paraId="6E6234BC" w14:textId="6F20D2CE" w:rsidR="00C2246B" w:rsidRDefault="00C2246B" w:rsidP="00564DDD">
      <w:pPr>
        <w:pStyle w:val="Textbezslovn"/>
        <w:spacing w:after="0"/>
      </w:pPr>
    </w:p>
    <w:p w14:paraId="59441422" w14:textId="77777777" w:rsidR="000F62E1" w:rsidRDefault="000F62E1" w:rsidP="00564DDD">
      <w:pPr>
        <w:pStyle w:val="Textbezslovn"/>
        <w:spacing w:after="0"/>
      </w:pPr>
      <w:bookmarkStart w:id="27" w:name="_GoBack"/>
      <w:bookmarkEnd w:id="27"/>
    </w:p>
    <w:p w14:paraId="4CC4F902" w14:textId="77777777" w:rsidR="0035531B" w:rsidRDefault="0035531B" w:rsidP="00564DDD">
      <w:pPr>
        <w:pStyle w:val="Textbezslovn"/>
        <w:spacing w:after="0"/>
      </w:pPr>
    </w:p>
    <w:p w14:paraId="3B91A994" w14:textId="77777777" w:rsidR="0035531B" w:rsidRDefault="0035531B" w:rsidP="00564DDD">
      <w:pPr>
        <w:pStyle w:val="Textbezslovn"/>
        <w:spacing w:after="0"/>
      </w:pPr>
      <w:r>
        <w:t>…………………………………………….</w:t>
      </w:r>
    </w:p>
    <w:p w14:paraId="111264A5" w14:textId="77777777" w:rsidR="00054456" w:rsidRPr="00053B07" w:rsidRDefault="00054456" w:rsidP="00054456">
      <w:pPr>
        <w:pStyle w:val="Textbezslovn"/>
        <w:spacing w:after="0"/>
        <w:rPr>
          <w:b/>
        </w:rPr>
      </w:pPr>
      <w:r w:rsidRPr="00053B07">
        <w:rPr>
          <w:b/>
        </w:rPr>
        <w:t>Ing. Miroslav Bocák</w:t>
      </w:r>
    </w:p>
    <w:p w14:paraId="09ABC8EA" w14:textId="77777777" w:rsidR="00054456" w:rsidRDefault="00054456" w:rsidP="00054456">
      <w:pPr>
        <w:pStyle w:val="Textbezslovn"/>
        <w:spacing w:after="0"/>
      </w:pPr>
      <w:r>
        <w:t xml:space="preserve">ředitel organizační jednotky </w:t>
      </w:r>
    </w:p>
    <w:p w14:paraId="2ED0235A" w14:textId="1E476A9D" w:rsidR="00564DDD" w:rsidRDefault="00054456" w:rsidP="00054456">
      <w:pPr>
        <w:pStyle w:val="Textbezslovn"/>
        <w:spacing w:after="0"/>
      </w:pPr>
      <w:r>
        <w:t xml:space="preserve">Správa železnic, státní organizace </w:t>
      </w:r>
      <w:r w:rsidR="00564DDD">
        <w:br w:type="page"/>
      </w:r>
    </w:p>
    <w:p w14:paraId="01E8F915" w14:textId="77777777" w:rsidR="0035531B" w:rsidRDefault="0035531B" w:rsidP="00FE4333">
      <w:pPr>
        <w:pStyle w:val="Nadpisbezsl1-1"/>
      </w:pPr>
      <w:r w:rsidRPr="00FE4333">
        <w:lastRenderedPageBreak/>
        <w:t>Příloha</w:t>
      </w:r>
      <w:r>
        <w:t xml:space="preserve"> č. 1 </w:t>
      </w:r>
    </w:p>
    <w:p w14:paraId="61A855B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1EE664B" w14:textId="77777777" w:rsidR="00AB1063" w:rsidRDefault="00AB1063" w:rsidP="00454716">
      <w:pPr>
        <w:pStyle w:val="Textbezslovn"/>
        <w:ind w:left="28"/>
      </w:pPr>
    </w:p>
    <w:p w14:paraId="01D716EE" w14:textId="77777777" w:rsidR="0035531B" w:rsidRDefault="0035531B" w:rsidP="00454716">
      <w:pPr>
        <w:pStyle w:val="Textbezslovn"/>
        <w:ind w:left="28"/>
      </w:pPr>
      <w:r>
        <w:t>Obchodní firma [</w:t>
      </w:r>
      <w:r w:rsidRPr="00E24F78">
        <w:rPr>
          <w:b/>
          <w:highlight w:val="yellow"/>
        </w:rPr>
        <w:t>DOPLNÍ DODAVATEL</w:t>
      </w:r>
      <w:r>
        <w:t>]</w:t>
      </w:r>
    </w:p>
    <w:p w14:paraId="3397471C" w14:textId="77777777" w:rsidR="0035531B" w:rsidRDefault="0035531B" w:rsidP="00454716">
      <w:pPr>
        <w:pStyle w:val="Textbezslovn"/>
        <w:ind w:left="28"/>
      </w:pPr>
      <w:r>
        <w:t>Sídlo [</w:t>
      </w:r>
      <w:r w:rsidRPr="00564DDD">
        <w:rPr>
          <w:highlight w:val="yellow"/>
        </w:rPr>
        <w:t>DOPLNÍ DODAVATEL</w:t>
      </w:r>
      <w:r>
        <w:t>]</w:t>
      </w:r>
    </w:p>
    <w:p w14:paraId="4D8FBBD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E2505B6" w14:textId="77777777" w:rsidR="0035531B" w:rsidRDefault="0035531B" w:rsidP="00454716">
      <w:pPr>
        <w:pStyle w:val="Textbezslovn"/>
        <w:ind w:left="28"/>
      </w:pPr>
      <w:r>
        <w:t>Právní forma [</w:t>
      </w:r>
      <w:r w:rsidRPr="00564DDD">
        <w:rPr>
          <w:highlight w:val="yellow"/>
        </w:rPr>
        <w:t>DOPLNÍ DODAVATEL</w:t>
      </w:r>
      <w:r>
        <w:t>]</w:t>
      </w:r>
    </w:p>
    <w:p w14:paraId="0D58E738"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6AB097D" w14:textId="77777777" w:rsidR="0035531B" w:rsidRDefault="0035531B" w:rsidP="00454716">
      <w:pPr>
        <w:pStyle w:val="Textbezslovn"/>
        <w:ind w:left="28"/>
      </w:pPr>
      <w:r>
        <w:t>Podrobnosti registrace [</w:t>
      </w:r>
      <w:r w:rsidRPr="00564DDD">
        <w:rPr>
          <w:highlight w:val="yellow"/>
        </w:rPr>
        <w:t>DOPLNÍ DODAVATEL</w:t>
      </w:r>
      <w:r>
        <w:t>]</w:t>
      </w:r>
    </w:p>
    <w:p w14:paraId="0A97D874" w14:textId="77777777" w:rsidR="0035531B" w:rsidRDefault="0035531B" w:rsidP="00454716">
      <w:pPr>
        <w:pStyle w:val="Textbezslovn"/>
        <w:ind w:left="28"/>
      </w:pPr>
      <w:r>
        <w:t xml:space="preserve">Počet let působení jako dodavatel: </w:t>
      </w:r>
    </w:p>
    <w:p w14:paraId="7E579E0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2563BC1" w14:textId="77777777" w:rsidR="0035531B" w:rsidRDefault="0035531B" w:rsidP="00564DDD">
      <w:pPr>
        <w:pStyle w:val="Odrka1-1"/>
      </w:pPr>
      <w:r>
        <w:t>v zahraničí [</w:t>
      </w:r>
      <w:r w:rsidRPr="00564DDD">
        <w:rPr>
          <w:highlight w:val="yellow"/>
        </w:rPr>
        <w:t>DOPLNÍ DODAVATEL</w:t>
      </w:r>
      <w:r>
        <w:t>]</w:t>
      </w:r>
    </w:p>
    <w:p w14:paraId="413EFA0F"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80BEBF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C683D64" w14:textId="77777777" w:rsidR="0035531B" w:rsidRDefault="0035531B" w:rsidP="00564DDD">
      <w:pPr>
        <w:pStyle w:val="Textbezslovn"/>
      </w:pPr>
      <w:r>
        <w:t xml:space="preserve"> </w:t>
      </w:r>
    </w:p>
    <w:p w14:paraId="76081D49" w14:textId="77777777" w:rsidR="008C65E0" w:rsidRDefault="006A6AF2" w:rsidP="005D526E">
      <w:pPr>
        <w:pStyle w:val="Textbezslovn"/>
        <w:ind w:left="0"/>
      </w:pPr>
      <w:r w:rsidRPr="006A6AF2">
        <w:t xml:space="preserve">Řádně jsme se seznámili se zněním zadávacích podmínek veřejné zakázky s názvem </w:t>
      </w:r>
      <w:r w:rsidR="005D526E">
        <w:t>Soubor 2 staveb A: „Rekonstrukce železniční zastávky Náměšť na Hané“; B: „Rekonstrukce přejezdu v km 21,532 (P7640) trati Kostelec na Hané - Olomouc“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0587261" w14:textId="77777777" w:rsidR="00BC376A" w:rsidRDefault="00BC376A" w:rsidP="006A6AF2">
      <w:pPr>
        <w:pStyle w:val="Textbezslovn"/>
        <w:ind w:left="0"/>
      </w:pPr>
    </w:p>
    <w:p w14:paraId="4C28CCA1"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43F0AB6" w14:textId="77777777" w:rsidR="008C65E0" w:rsidRDefault="008C65E0" w:rsidP="006A6AF2">
      <w:pPr>
        <w:pStyle w:val="Textbezslovn"/>
        <w:ind w:left="0"/>
      </w:pPr>
    </w:p>
    <w:p w14:paraId="118ADA3C" w14:textId="77777777" w:rsidR="00564DDD" w:rsidRDefault="00564DDD" w:rsidP="006A6AF2">
      <w:pPr>
        <w:pStyle w:val="Textbezslovn"/>
        <w:ind w:left="0"/>
      </w:pPr>
      <w:r>
        <w:br w:type="page"/>
      </w:r>
    </w:p>
    <w:p w14:paraId="16E2FBC7" w14:textId="77777777" w:rsidR="0035531B" w:rsidRDefault="0035531B" w:rsidP="00FE4333">
      <w:pPr>
        <w:pStyle w:val="Nadpisbezsl1-1"/>
      </w:pPr>
      <w:r>
        <w:lastRenderedPageBreak/>
        <w:t>Příloha č. 2</w:t>
      </w:r>
    </w:p>
    <w:p w14:paraId="1CE1BBD0" w14:textId="77777777" w:rsidR="0035531B" w:rsidRPr="00FE4333" w:rsidRDefault="0035531B" w:rsidP="00FE4333">
      <w:pPr>
        <w:pStyle w:val="Nadpisbezsl1-2"/>
        <w:rPr>
          <w:rStyle w:val="Tun9b"/>
          <w:b/>
        </w:rPr>
      </w:pPr>
      <w:r w:rsidRPr="00FE4333">
        <w:rPr>
          <w:rStyle w:val="Tun9b"/>
          <w:b/>
        </w:rPr>
        <w:t>Seznam poddodavatelů</w:t>
      </w:r>
    </w:p>
    <w:p w14:paraId="1AEEEF16" w14:textId="77777777" w:rsidR="00AB1063" w:rsidRDefault="00AB1063" w:rsidP="00564DDD">
      <w:pPr>
        <w:pStyle w:val="Textbezslovn"/>
      </w:pPr>
    </w:p>
    <w:p w14:paraId="5B56CE45" w14:textId="77777777" w:rsidR="0035531B" w:rsidRDefault="0035531B" w:rsidP="00454716">
      <w:pPr>
        <w:pStyle w:val="Textbezslovn"/>
        <w:ind w:left="0"/>
      </w:pPr>
      <w:r>
        <w:t>Jestliže dodavatel uvažuje zadat poddodavateli plnění části veřejné zakázky, uvede následující údaje:</w:t>
      </w:r>
    </w:p>
    <w:p w14:paraId="2C341E8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E7E4B5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833B3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3838C9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8B54E0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0263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1D0D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9A65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2CF0F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D5CC0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4DBC7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F4362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2FDA4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DCA3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011A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6891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9DE1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BAB6E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7F0DD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C42D89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7BA0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BF30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0890F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AF33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58479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16377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3AB745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39A62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D10E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3D0F3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5B738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6CCA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9FA3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30D1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7C9CA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891671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2CA3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A6B041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29AB01B" w14:textId="77777777" w:rsidR="00564DDD" w:rsidRPr="00454716" w:rsidRDefault="00454716" w:rsidP="00454716">
            <w:pPr>
              <w:rPr>
                <w:sz w:val="16"/>
                <w:szCs w:val="16"/>
              </w:rPr>
            </w:pPr>
            <w:r w:rsidRPr="00454716">
              <w:rPr>
                <w:sz w:val="16"/>
                <w:szCs w:val="16"/>
              </w:rPr>
              <w:t>Celkem %</w:t>
            </w:r>
          </w:p>
        </w:tc>
        <w:tc>
          <w:tcPr>
            <w:tcW w:w="3969" w:type="dxa"/>
          </w:tcPr>
          <w:p w14:paraId="6362D9D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4C0BB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688A333" w14:textId="77777777" w:rsidR="0035531B" w:rsidRDefault="0035531B" w:rsidP="00454716">
      <w:pPr>
        <w:pStyle w:val="Textbezslovn"/>
      </w:pPr>
    </w:p>
    <w:p w14:paraId="12E9A1E3" w14:textId="77777777" w:rsidR="00454716" w:rsidRDefault="00454716" w:rsidP="00454716">
      <w:pPr>
        <w:pStyle w:val="Textbezslovn"/>
      </w:pPr>
      <w:r>
        <w:br w:type="page"/>
      </w:r>
    </w:p>
    <w:p w14:paraId="27F44A72" w14:textId="77777777" w:rsidR="0035531B" w:rsidRDefault="0035531B" w:rsidP="00FE4333">
      <w:pPr>
        <w:pStyle w:val="Nadpisbezsl1-1"/>
      </w:pPr>
      <w:r>
        <w:lastRenderedPageBreak/>
        <w:t xml:space="preserve">Příloha č. 3 </w:t>
      </w:r>
    </w:p>
    <w:p w14:paraId="61D8CE1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567C1B7" w14:textId="77777777" w:rsidR="0035531B" w:rsidRDefault="0035531B" w:rsidP="00454716">
      <w:pPr>
        <w:pStyle w:val="Textbezslovn"/>
        <w:ind w:left="0"/>
      </w:pPr>
    </w:p>
    <w:p w14:paraId="087F7681"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1CF1F15B" w14:textId="77777777" w:rsidR="0035531B" w:rsidRDefault="0035531B" w:rsidP="00454716">
      <w:pPr>
        <w:pStyle w:val="Textbezslovn"/>
        <w:ind w:left="0"/>
      </w:pPr>
    </w:p>
    <w:p w14:paraId="08C4F64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728701D" w14:textId="77777777" w:rsidR="0035531B" w:rsidRDefault="0035531B" w:rsidP="00454716">
      <w:pPr>
        <w:pStyle w:val="Textbezslovn"/>
        <w:ind w:left="0"/>
      </w:pPr>
      <w:r>
        <w:t>Obchodní firma [</w:t>
      </w:r>
      <w:r w:rsidRPr="00E24F78">
        <w:rPr>
          <w:b/>
          <w:highlight w:val="yellow"/>
        </w:rPr>
        <w:t>DOPLNÍ DODAVATEL</w:t>
      </w:r>
      <w:r>
        <w:t>]</w:t>
      </w:r>
    </w:p>
    <w:p w14:paraId="3561C11B" w14:textId="77777777" w:rsidR="0035531B" w:rsidRDefault="0035531B" w:rsidP="00454716">
      <w:pPr>
        <w:pStyle w:val="Textbezslovn"/>
        <w:ind w:left="0"/>
      </w:pPr>
      <w:r>
        <w:t>Sídlo [</w:t>
      </w:r>
      <w:r w:rsidRPr="00454716">
        <w:rPr>
          <w:highlight w:val="yellow"/>
        </w:rPr>
        <w:t>DOPLNÍ DODAVATEL</w:t>
      </w:r>
      <w:r>
        <w:t>]</w:t>
      </w:r>
    </w:p>
    <w:p w14:paraId="023A07F9" w14:textId="77777777" w:rsidR="0035531B" w:rsidRDefault="0035531B" w:rsidP="00454716">
      <w:pPr>
        <w:pStyle w:val="Textbezslovn"/>
        <w:ind w:left="0"/>
      </w:pPr>
      <w:r>
        <w:t>Právní forma [</w:t>
      </w:r>
      <w:r w:rsidRPr="00454716">
        <w:rPr>
          <w:highlight w:val="yellow"/>
        </w:rPr>
        <w:t>DOPLNÍ DODAVATEL</w:t>
      </w:r>
      <w:r>
        <w:t>]</w:t>
      </w:r>
    </w:p>
    <w:p w14:paraId="075082CC" w14:textId="77777777" w:rsidR="0035531B" w:rsidRDefault="0035531B" w:rsidP="00454716">
      <w:pPr>
        <w:pStyle w:val="Textbezslovn"/>
        <w:ind w:left="0"/>
      </w:pPr>
      <w:r>
        <w:t>IČO [</w:t>
      </w:r>
      <w:r w:rsidRPr="00454716">
        <w:rPr>
          <w:highlight w:val="yellow"/>
        </w:rPr>
        <w:t>DOPLNÍ DODAVATEL</w:t>
      </w:r>
      <w:r>
        <w:t>]</w:t>
      </w:r>
    </w:p>
    <w:p w14:paraId="36B68D73" w14:textId="77777777" w:rsidR="0035531B" w:rsidRDefault="0035531B" w:rsidP="00454716">
      <w:pPr>
        <w:pStyle w:val="Textbezslovn"/>
        <w:ind w:left="0"/>
      </w:pPr>
    </w:p>
    <w:p w14:paraId="145D4E3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A8F19B4" w14:textId="77777777" w:rsidR="0035531B" w:rsidRDefault="0035531B" w:rsidP="00454716">
      <w:pPr>
        <w:pStyle w:val="Odstavec1-2i"/>
      </w:pPr>
      <w:r>
        <w:t>[</w:t>
      </w:r>
      <w:r w:rsidRPr="00454716">
        <w:rPr>
          <w:highlight w:val="yellow"/>
        </w:rPr>
        <w:t>DOPLNÍ DODAVATEL</w:t>
      </w:r>
      <w:r>
        <w:t>]</w:t>
      </w:r>
    </w:p>
    <w:p w14:paraId="3ED9FA4A" w14:textId="77777777" w:rsidR="0035531B" w:rsidRDefault="0035531B" w:rsidP="00454716">
      <w:pPr>
        <w:pStyle w:val="Odstavec1-2i"/>
      </w:pPr>
      <w:r>
        <w:t>[</w:t>
      </w:r>
      <w:r w:rsidRPr="00454716">
        <w:rPr>
          <w:highlight w:val="yellow"/>
        </w:rPr>
        <w:t>DOPLNÍ DODAVATEL</w:t>
      </w:r>
      <w:r>
        <w:t>]</w:t>
      </w:r>
    </w:p>
    <w:p w14:paraId="4B63B1F0" w14:textId="77777777" w:rsidR="0035531B" w:rsidRDefault="0035531B" w:rsidP="00454716">
      <w:pPr>
        <w:pStyle w:val="Odstavec1-2i"/>
      </w:pPr>
      <w:r>
        <w:t>[</w:t>
      </w:r>
      <w:r w:rsidRPr="00454716">
        <w:rPr>
          <w:highlight w:val="yellow"/>
        </w:rPr>
        <w:t>DOPLNÍ DODAVATEL</w:t>
      </w:r>
      <w:r>
        <w:t>]</w:t>
      </w:r>
    </w:p>
    <w:p w14:paraId="4AAE21D9" w14:textId="77777777" w:rsidR="0035531B" w:rsidRDefault="0035531B" w:rsidP="00454716">
      <w:pPr>
        <w:pStyle w:val="Odstavec1-2i"/>
      </w:pPr>
      <w:r>
        <w:t>atd.</w:t>
      </w:r>
    </w:p>
    <w:p w14:paraId="15555D9F" w14:textId="77777777" w:rsidR="0035531B" w:rsidRDefault="0035531B" w:rsidP="00454716">
      <w:pPr>
        <w:pStyle w:val="Textbezslovn"/>
        <w:ind w:left="0"/>
      </w:pPr>
    </w:p>
    <w:p w14:paraId="06F563C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1FEEECF"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F024415"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4FA8B3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7ABC39B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8F0FC1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C1C40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2D2568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4DE25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FCFFF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004126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43435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A7B9B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C7D40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EF5634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EF6B5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F6F2A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F5C8B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A1DBE7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2210F0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94B89E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D6D08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D21187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9B4C28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698B14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82359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E09D68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A77E7F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0509B57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E4EF2FD" w14:textId="77777777" w:rsidR="0035531B" w:rsidRDefault="0035531B" w:rsidP="00454716">
      <w:pPr>
        <w:pStyle w:val="Textbezslovn"/>
        <w:ind w:left="0"/>
      </w:pPr>
    </w:p>
    <w:p w14:paraId="35CCCDE5" w14:textId="77777777" w:rsidR="0035531B" w:rsidRDefault="0035531B" w:rsidP="00454716">
      <w:pPr>
        <w:pStyle w:val="Textbezslovn"/>
        <w:ind w:left="0"/>
      </w:pPr>
    </w:p>
    <w:p w14:paraId="0D0398F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E0F2BB8"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70D0757" w14:textId="77777777" w:rsidR="0035531B" w:rsidRDefault="0035531B" w:rsidP="00454716">
      <w:pPr>
        <w:pStyle w:val="Textbezslovn"/>
        <w:ind w:left="0"/>
      </w:pPr>
    </w:p>
    <w:p w14:paraId="19DF51C0" w14:textId="77777777" w:rsidR="0035531B" w:rsidRDefault="0035531B" w:rsidP="00454716">
      <w:pPr>
        <w:pStyle w:val="Textbezslovn"/>
        <w:ind w:left="0"/>
      </w:pPr>
    </w:p>
    <w:p w14:paraId="274FEE9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0820242" w14:textId="77777777" w:rsidR="0035531B" w:rsidRDefault="0035531B" w:rsidP="00454716">
      <w:pPr>
        <w:pStyle w:val="Textbezslovn"/>
        <w:ind w:left="0"/>
      </w:pPr>
    </w:p>
    <w:p w14:paraId="569D762B" w14:textId="77777777" w:rsidR="0035531B" w:rsidRDefault="0035531B" w:rsidP="00454716">
      <w:pPr>
        <w:pStyle w:val="Textbezslovn"/>
        <w:ind w:left="0"/>
      </w:pPr>
    </w:p>
    <w:p w14:paraId="71CB2171" w14:textId="77777777" w:rsidR="00454716" w:rsidRDefault="00454716" w:rsidP="00454716">
      <w:pPr>
        <w:pStyle w:val="Textbezslovn"/>
        <w:ind w:left="0"/>
      </w:pPr>
      <w:r>
        <w:br w:type="page"/>
      </w:r>
    </w:p>
    <w:p w14:paraId="18CED361" w14:textId="77777777" w:rsidR="0035531B" w:rsidRDefault="0035531B" w:rsidP="00FE4333">
      <w:pPr>
        <w:pStyle w:val="Nadpisbezsl1-1"/>
      </w:pPr>
      <w:r>
        <w:lastRenderedPageBreak/>
        <w:t>Příloha č. 4</w:t>
      </w:r>
    </w:p>
    <w:p w14:paraId="518FF64C" w14:textId="77777777" w:rsidR="0035531B" w:rsidRPr="00AD792A" w:rsidRDefault="0035531B" w:rsidP="00FE4333">
      <w:pPr>
        <w:pStyle w:val="Nadpisbezsl1-2"/>
      </w:pPr>
      <w:r w:rsidRPr="00AD792A">
        <w:t>Seznam stavebních prací</w:t>
      </w:r>
    </w:p>
    <w:p w14:paraId="1AE89515"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11068C5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7AC0771"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DA65876"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19C7B9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6B3EFA3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A121B6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3B2E4F6"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D526E">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41DA159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3425FF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64692ED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2370EA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53AE6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A9ACA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B51F2B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41E2AF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67B7FC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2AE2A08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336538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3064F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9E7DF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0547BC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B061BE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463D24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486AFA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E0D8C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8E3880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BE770E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8E241E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59279B2"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469F5A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001644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071C20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72C66A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D6AB05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FAEE3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9670791"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F536BD8"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E5D109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3514F0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150F2BE"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97D35E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38967F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3DD0DC52"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099F10F"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CC1ACCF"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D0F4B4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EC8BB7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CC8CA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33E084A"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0A0FCAD" w14:textId="77777777" w:rsidR="00AD792A" w:rsidRDefault="00AD792A" w:rsidP="00AD792A">
      <w:pPr>
        <w:pStyle w:val="Textbezslovn"/>
        <w:ind w:left="0"/>
      </w:pPr>
    </w:p>
    <w:p w14:paraId="0B0A25E2"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F5C08F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D00E7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C6FFC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D4F89B9"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6F6377E3"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5FB3F1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2AF55E8"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B7F59E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FA7FA36" w14:textId="77777777" w:rsidR="0035531B" w:rsidRDefault="0035531B" w:rsidP="00EE3C5F">
      <w:pPr>
        <w:pStyle w:val="Textbezslovn"/>
      </w:pPr>
    </w:p>
    <w:p w14:paraId="0A36AB8F"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6E603A6E" w14:textId="77777777" w:rsidR="0035531B" w:rsidRDefault="0035531B" w:rsidP="00EE3C5F">
      <w:pPr>
        <w:pStyle w:val="Textbezslovn"/>
      </w:pPr>
      <w:r>
        <w:t xml:space="preserve"> </w:t>
      </w:r>
    </w:p>
    <w:p w14:paraId="7CAE719D" w14:textId="77777777" w:rsidR="00EE3C5F" w:rsidRDefault="00EE3C5F">
      <w:r>
        <w:br w:type="page"/>
      </w:r>
    </w:p>
    <w:p w14:paraId="4B49845A" w14:textId="77777777" w:rsidR="0035531B" w:rsidRDefault="0035531B" w:rsidP="00FE4333">
      <w:pPr>
        <w:pStyle w:val="Nadpisbezsl1-1"/>
      </w:pPr>
      <w:r>
        <w:lastRenderedPageBreak/>
        <w:t>Příloha č. 5</w:t>
      </w:r>
    </w:p>
    <w:p w14:paraId="5E675553" w14:textId="77777777" w:rsidR="0035531B" w:rsidRPr="00EE3C5F" w:rsidRDefault="0035531B" w:rsidP="00FE4333">
      <w:pPr>
        <w:pStyle w:val="Nadpisbezsl1-2"/>
      </w:pPr>
      <w:r w:rsidRPr="00EE3C5F">
        <w:t>Seznam odborného personálu dodavatele</w:t>
      </w:r>
    </w:p>
    <w:p w14:paraId="3D4128D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6BAD69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7C7C7B3"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644D57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9BE6CA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95C345D"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151B5D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AF4191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8C67F7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21516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DFAF8E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2BF1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0E98D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2E310D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172C23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A90DF4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D20B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F0263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9A891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118AD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C095E5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E7635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F646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E9510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D5AB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05D94F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607384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E062E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45992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10F6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C8F4A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E1DEB2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1287E5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9842C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EABC9E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F6D342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B768D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8FA186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CD2A6E9"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85A028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01FAC4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A208185"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15BCD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87569A" w14:textId="77777777" w:rsidR="00EE3C5F" w:rsidRDefault="00EE3C5F" w:rsidP="00EE3C5F">
      <w:pPr>
        <w:pStyle w:val="Textbezslovn"/>
      </w:pPr>
    </w:p>
    <w:p w14:paraId="3C121F7F"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E4F24E7" w14:textId="77777777" w:rsidR="00EE3C5F" w:rsidRDefault="00EE3C5F" w:rsidP="00EE3C5F">
      <w:pPr>
        <w:pStyle w:val="Textbezslovn"/>
      </w:pPr>
    </w:p>
    <w:p w14:paraId="5D477C9F" w14:textId="77777777" w:rsidR="0035531B" w:rsidRPr="00EE3C5F" w:rsidRDefault="0035531B" w:rsidP="00E22C30">
      <w:pPr>
        <w:pStyle w:val="Textbezslovn"/>
        <w:ind w:left="0"/>
        <w:rPr>
          <w:b/>
        </w:rPr>
      </w:pPr>
      <w:r w:rsidRPr="00EE3C5F">
        <w:rPr>
          <w:b/>
        </w:rPr>
        <w:t xml:space="preserve">Přílohy: </w:t>
      </w:r>
      <w:r w:rsidRPr="00EE3C5F">
        <w:rPr>
          <w:b/>
        </w:rPr>
        <w:tab/>
      </w:r>
    </w:p>
    <w:p w14:paraId="1A84BD46"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715DF44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C713D6E"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F4E85B1" w14:textId="77777777" w:rsidR="0035531B" w:rsidRDefault="0035531B" w:rsidP="00EE3C5F">
      <w:pPr>
        <w:pStyle w:val="Textbezslovn"/>
      </w:pPr>
      <w:r>
        <w:t xml:space="preserve"> </w:t>
      </w:r>
    </w:p>
    <w:p w14:paraId="626BC43F" w14:textId="77777777" w:rsidR="00EE3C5F" w:rsidRDefault="00EE3C5F">
      <w:r>
        <w:br w:type="page"/>
      </w:r>
    </w:p>
    <w:p w14:paraId="5B5482C5" w14:textId="77777777" w:rsidR="0035531B" w:rsidRDefault="0035531B" w:rsidP="00FE4333">
      <w:pPr>
        <w:pStyle w:val="Nadpisbezsl1-1"/>
      </w:pPr>
      <w:r>
        <w:lastRenderedPageBreak/>
        <w:t>Příloha č. 6</w:t>
      </w:r>
    </w:p>
    <w:p w14:paraId="5429B042" w14:textId="77777777" w:rsidR="0035531B" w:rsidRPr="00EE3C5F" w:rsidRDefault="0035531B" w:rsidP="00FE4333">
      <w:pPr>
        <w:pStyle w:val="Nadpisbezsl1-2"/>
      </w:pPr>
      <w:r w:rsidRPr="00EE3C5F">
        <w:t>Vzor profesního životopisu</w:t>
      </w:r>
    </w:p>
    <w:p w14:paraId="5E5BB502" w14:textId="77777777" w:rsidR="0035531B" w:rsidRDefault="0035531B" w:rsidP="00474F4D">
      <w:pPr>
        <w:pStyle w:val="Textbezslovn"/>
        <w:ind w:left="0"/>
      </w:pPr>
    </w:p>
    <w:p w14:paraId="7F3BF02E"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97A087A" w14:textId="77777777" w:rsidR="00474F4D" w:rsidRDefault="00474F4D" w:rsidP="00474F4D">
      <w:pPr>
        <w:pStyle w:val="Textbezslovn"/>
        <w:ind w:left="0"/>
      </w:pPr>
    </w:p>
    <w:p w14:paraId="19A3FC3A" w14:textId="77777777" w:rsidR="0035531B" w:rsidRDefault="0035531B" w:rsidP="00EF4DAC">
      <w:pPr>
        <w:pStyle w:val="Odstavec1-1a"/>
        <w:numPr>
          <w:ilvl w:val="0"/>
          <w:numId w:val="14"/>
        </w:numPr>
      </w:pPr>
      <w:r>
        <w:t>Příjmení: [</w:t>
      </w:r>
      <w:r w:rsidRPr="00E24F78">
        <w:rPr>
          <w:b/>
          <w:highlight w:val="yellow"/>
        </w:rPr>
        <w:t>DOPLNÍ DODAVATEL</w:t>
      </w:r>
      <w:r>
        <w:t>]</w:t>
      </w:r>
    </w:p>
    <w:p w14:paraId="430FF09F" w14:textId="77777777" w:rsidR="0035531B" w:rsidRDefault="0035531B" w:rsidP="00EF4DAC">
      <w:pPr>
        <w:pStyle w:val="Odstavec1-1a"/>
        <w:numPr>
          <w:ilvl w:val="0"/>
          <w:numId w:val="14"/>
        </w:numPr>
      </w:pPr>
      <w:r>
        <w:t>Jméno: [</w:t>
      </w:r>
      <w:r w:rsidRPr="00E24F78">
        <w:rPr>
          <w:b/>
          <w:highlight w:val="yellow"/>
        </w:rPr>
        <w:t>DOPLNÍ DODAVATEL</w:t>
      </w:r>
      <w:r>
        <w:t>]</w:t>
      </w:r>
    </w:p>
    <w:p w14:paraId="558EDC67" w14:textId="77777777" w:rsidR="0035531B" w:rsidRDefault="0035531B" w:rsidP="00EF4DAC">
      <w:pPr>
        <w:pStyle w:val="Odstavec1-1a"/>
        <w:numPr>
          <w:ilvl w:val="0"/>
          <w:numId w:val="14"/>
        </w:numPr>
      </w:pPr>
      <w:r>
        <w:t>Datum narození: [</w:t>
      </w:r>
      <w:r w:rsidRPr="00833899">
        <w:rPr>
          <w:highlight w:val="yellow"/>
        </w:rPr>
        <w:t>DOPLNÍ DODAVATEL</w:t>
      </w:r>
      <w:r>
        <w:t>]</w:t>
      </w:r>
    </w:p>
    <w:p w14:paraId="64AA30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01A9E89"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FA40613"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840DC5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B52B984"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46DD1AC"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289C9F7" w14:textId="77777777" w:rsidR="00474F4D" w:rsidRPr="00833899" w:rsidRDefault="00452F69" w:rsidP="00307641">
            <w:pPr>
              <w:rPr>
                <w:sz w:val="16"/>
                <w:szCs w:val="16"/>
              </w:rPr>
            </w:pPr>
            <w:r w:rsidRPr="00833899">
              <w:rPr>
                <w:sz w:val="16"/>
                <w:szCs w:val="16"/>
              </w:rPr>
              <w:t>Délka:</w:t>
            </w:r>
          </w:p>
          <w:p w14:paraId="3B15D203"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4F26894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3F62BD9"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4117BA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DC11958"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5FCE65F" w14:textId="77777777" w:rsidR="0035531B" w:rsidRPr="00833899" w:rsidRDefault="0035531B" w:rsidP="00474F4D">
      <w:pPr>
        <w:pStyle w:val="Textbezslovn"/>
        <w:ind w:left="0"/>
      </w:pPr>
    </w:p>
    <w:p w14:paraId="521E896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88910E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D5B20E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C09F86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58CB535" w14:textId="77777777" w:rsidR="0035531B" w:rsidRPr="00833899" w:rsidRDefault="0035531B" w:rsidP="00474F4D">
      <w:pPr>
        <w:pStyle w:val="Textbezslovn"/>
        <w:ind w:left="0"/>
      </w:pPr>
    </w:p>
    <w:p w14:paraId="121087E6"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F3A4DA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40539A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AC119D8"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D092CB6"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75FA9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80A48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5D350DC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D2533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F92B0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0F5192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6779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D0515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2CDF61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C0075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A52C6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9A478E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09386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2E5ABD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FFECCF1"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5C5B531" w14:textId="77777777" w:rsidR="00452F69" w:rsidRPr="00833899" w:rsidRDefault="00452F69" w:rsidP="00474F4D">
      <w:pPr>
        <w:pStyle w:val="Textbezslovn"/>
        <w:ind w:left="0"/>
      </w:pPr>
    </w:p>
    <w:p w14:paraId="0CC4D04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575EA9C"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7B647D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6EE4BE2"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7CC13D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EE1FBF5"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E8BE48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30ACAF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2233D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A2B87F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1691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1867B4"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34F2A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D2F1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D8F149"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0AD34E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7E86F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8ACA6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0983B33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693DAB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0B961B"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08A596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0CCBFD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39AD32"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1CB5FD88"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003F3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8D7A447"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3C5F97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D86994B" w14:textId="77777777" w:rsidR="0035531B" w:rsidRPr="00833899" w:rsidRDefault="0035531B" w:rsidP="00474F4D">
      <w:pPr>
        <w:pStyle w:val="Textbezslovn"/>
        <w:ind w:left="0"/>
      </w:pPr>
    </w:p>
    <w:p w14:paraId="6FB3AA9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5AA41C4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4DCA27B" w14:textId="77777777" w:rsidR="0035531B" w:rsidRDefault="0035531B" w:rsidP="00452F69">
      <w:pPr>
        <w:pStyle w:val="Odstavec1-1a"/>
      </w:pPr>
      <w:r>
        <w:t>Jiné informace (dle uvážení dodavatele): [</w:t>
      </w:r>
      <w:r w:rsidRPr="00833899">
        <w:rPr>
          <w:highlight w:val="yellow"/>
        </w:rPr>
        <w:t>DOPLNÍ DODAVATEL</w:t>
      </w:r>
      <w:r>
        <w:t>]</w:t>
      </w:r>
    </w:p>
    <w:p w14:paraId="7F5243B6" w14:textId="77777777" w:rsidR="0035531B" w:rsidRDefault="0035531B" w:rsidP="00474F4D">
      <w:pPr>
        <w:pStyle w:val="Textbezslovn"/>
        <w:ind w:left="0"/>
      </w:pPr>
    </w:p>
    <w:p w14:paraId="11FCA710" w14:textId="77777777" w:rsidR="0035531B" w:rsidRDefault="0035531B" w:rsidP="00474F4D">
      <w:pPr>
        <w:pStyle w:val="Textbezslovn"/>
        <w:ind w:left="0"/>
      </w:pPr>
      <w:r>
        <w:t xml:space="preserve"> </w:t>
      </w:r>
    </w:p>
    <w:p w14:paraId="24A1D3BA" w14:textId="77777777" w:rsidR="00EE3C5F" w:rsidRDefault="00EE3C5F" w:rsidP="00474F4D">
      <w:r>
        <w:br w:type="page"/>
      </w:r>
    </w:p>
    <w:p w14:paraId="6F4441E9" w14:textId="77777777" w:rsidR="0035531B" w:rsidRDefault="0035531B" w:rsidP="00FE4333">
      <w:pPr>
        <w:pStyle w:val="Nadpisbezsl1-1"/>
      </w:pPr>
      <w:r>
        <w:lastRenderedPageBreak/>
        <w:t>Příloha č. 7</w:t>
      </w:r>
    </w:p>
    <w:p w14:paraId="28A18274"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7166AE4" w14:textId="77777777" w:rsidR="00AB1063" w:rsidRDefault="00AB1063" w:rsidP="00452F69">
      <w:pPr>
        <w:pStyle w:val="Textbezslovn"/>
      </w:pPr>
    </w:p>
    <w:p w14:paraId="120F8300" w14:textId="77777777" w:rsidR="0035531B" w:rsidRPr="00833899" w:rsidRDefault="0035531B" w:rsidP="00452F69">
      <w:pPr>
        <w:pStyle w:val="Textbezslovn"/>
        <w:ind w:left="0"/>
        <w:rPr>
          <w:rStyle w:val="Tun9b"/>
          <w:b w:val="0"/>
        </w:rPr>
      </w:pPr>
      <w:r w:rsidRPr="00452F69">
        <w:rPr>
          <w:rStyle w:val="Tun9b"/>
        </w:rPr>
        <w:t>Čestné prohlášení</w:t>
      </w:r>
    </w:p>
    <w:p w14:paraId="7821462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F8C437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3061B0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C46D43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44866E7"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8A0576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A44E533" w14:textId="77777777" w:rsidR="0035531B" w:rsidRDefault="0035531B" w:rsidP="00452F69">
      <w:pPr>
        <w:pStyle w:val="Textbezslovn"/>
        <w:ind w:left="0"/>
      </w:pPr>
      <w:r w:rsidRPr="00307641">
        <w:rPr>
          <w:b/>
        </w:rPr>
        <w:t>čestně prohlašuje</w:t>
      </w:r>
      <w:r>
        <w:t>, že:</w:t>
      </w:r>
    </w:p>
    <w:p w14:paraId="4019C1E0"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72F7B07" w14:textId="77777777" w:rsidR="005F7739" w:rsidRDefault="005F7739" w:rsidP="005F7739">
      <w:pPr>
        <w:pStyle w:val="Odrka1-1"/>
      </w:pPr>
      <w:r>
        <w:t>n</w:t>
      </w:r>
      <w:r w:rsidRPr="005F7739">
        <w:t>emá v České republice nebo v zemi svého sídla v evidenci daní zachycen splatný daňový nedoplatek</w:t>
      </w:r>
      <w:r>
        <w:t>;</w:t>
      </w:r>
    </w:p>
    <w:p w14:paraId="338F8E6A"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25574E4D"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2163B8FD"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09BC93A9" w14:textId="77777777" w:rsidR="00307641" w:rsidRDefault="00307641" w:rsidP="00307641">
      <w:pPr>
        <w:pStyle w:val="Textbezslovn"/>
        <w:ind w:left="0"/>
      </w:pPr>
    </w:p>
    <w:p w14:paraId="22797464"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872EA6F" w14:textId="77777777" w:rsidR="0035531B" w:rsidRDefault="0035531B" w:rsidP="00307641">
      <w:pPr>
        <w:pStyle w:val="Textbezslovn"/>
        <w:ind w:left="0"/>
      </w:pPr>
    </w:p>
    <w:p w14:paraId="5B987073" w14:textId="77777777" w:rsidR="0035531B" w:rsidRDefault="0035531B" w:rsidP="00307641">
      <w:pPr>
        <w:pStyle w:val="Textbezslovn"/>
        <w:ind w:left="0"/>
      </w:pPr>
      <w:r>
        <w:t>Podpis osoby oprávněné jednat za dodavatele:</w:t>
      </w:r>
    </w:p>
    <w:p w14:paraId="021EDA9A" w14:textId="77777777" w:rsidR="00307641" w:rsidRDefault="00307641" w:rsidP="00307641">
      <w:pPr>
        <w:pStyle w:val="Textbezslovn"/>
        <w:ind w:left="0"/>
      </w:pPr>
    </w:p>
    <w:p w14:paraId="74B4EBDB" w14:textId="77777777" w:rsidR="00307641" w:rsidRDefault="0035531B" w:rsidP="00307641">
      <w:pPr>
        <w:pStyle w:val="Textbezslovn"/>
        <w:ind w:left="0"/>
      </w:pPr>
      <w:r>
        <w:t>Jméno</w:t>
      </w:r>
      <w:r w:rsidR="00307641">
        <w:t>: ______________________</w:t>
      </w:r>
    </w:p>
    <w:p w14:paraId="5BC92D51" w14:textId="77777777" w:rsidR="00307641" w:rsidRDefault="0035531B" w:rsidP="00307641">
      <w:pPr>
        <w:pStyle w:val="Textbezslovn"/>
        <w:ind w:left="0"/>
      </w:pPr>
      <w:r>
        <w:tab/>
      </w:r>
    </w:p>
    <w:p w14:paraId="4FDC5777" w14:textId="77777777" w:rsidR="0035531B" w:rsidRDefault="0035531B" w:rsidP="00307641">
      <w:pPr>
        <w:pStyle w:val="Textbezslovn"/>
        <w:ind w:left="0"/>
      </w:pPr>
      <w:r>
        <w:t>Podp</w:t>
      </w:r>
      <w:r w:rsidR="00307641">
        <w:t>is: ______________________</w:t>
      </w:r>
    </w:p>
    <w:p w14:paraId="53143E4E" w14:textId="77777777" w:rsidR="0035531B" w:rsidRDefault="0035531B" w:rsidP="00307641">
      <w:pPr>
        <w:pStyle w:val="Textbezslovn"/>
        <w:ind w:left="0"/>
      </w:pPr>
      <w:r>
        <w:t xml:space="preserve"> </w:t>
      </w:r>
    </w:p>
    <w:p w14:paraId="4AA71A84" w14:textId="77777777" w:rsidR="0035531B" w:rsidRDefault="0035531B" w:rsidP="00FE4333">
      <w:pPr>
        <w:pStyle w:val="Nadpisbezsl1-1"/>
      </w:pPr>
      <w:r>
        <w:lastRenderedPageBreak/>
        <w:t>Příloha č. 8</w:t>
      </w:r>
    </w:p>
    <w:p w14:paraId="07B10E2D"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E798E1E" w14:textId="77777777" w:rsidR="00AB1063" w:rsidRDefault="00AB1063" w:rsidP="00307641">
      <w:pPr>
        <w:pStyle w:val="Textbezslovn"/>
      </w:pPr>
    </w:p>
    <w:p w14:paraId="084DF077" w14:textId="77777777" w:rsidR="0035531B" w:rsidRPr="00307641" w:rsidRDefault="0035531B" w:rsidP="00307641">
      <w:pPr>
        <w:pStyle w:val="Textbezslovn"/>
        <w:ind w:left="0"/>
        <w:rPr>
          <w:b/>
        </w:rPr>
      </w:pPr>
      <w:r w:rsidRPr="00307641">
        <w:rPr>
          <w:b/>
        </w:rPr>
        <w:t>Čestné prohlášení</w:t>
      </w:r>
    </w:p>
    <w:p w14:paraId="310EB75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1C9D0BC2"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FD8C1F4"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9959B7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B7AC8D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0772C4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6E99F23"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7B8B06A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F8A8970"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0C748A9"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83B2D00"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313A15E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C67A5B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F4C88E3" w14:textId="77777777" w:rsidR="00E24F78" w:rsidRDefault="00E24F78">
      <w:r>
        <w:br w:type="page"/>
      </w:r>
    </w:p>
    <w:p w14:paraId="462C4388" w14:textId="77777777" w:rsidR="0035531B" w:rsidRDefault="0035531B" w:rsidP="00307641">
      <w:pPr>
        <w:pStyle w:val="Textbezslovn"/>
        <w:ind w:left="0"/>
      </w:pPr>
    </w:p>
    <w:p w14:paraId="2B2794CB" w14:textId="77777777" w:rsidR="0035531B" w:rsidRDefault="0035531B" w:rsidP="001E651D">
      <w:pPr>
        <w:pStyle w:val="Nadpisbezsl1-1"/>
      </w:pPr>
      <w:r>
        <w:t>Příloha č. 9</w:t>
      </w:r>
    </w:p>
    <w:p w14:paraId="2884082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C39F39E" w14:textId="77777777" w:rsidR="00AB1063" w:rsidRDefault="00AB1063" w:rsidP="00307641">
      <w:pPr>
        <w:pStyle w:val="Textbezslovn"/>
      </w:pPr>
    </w:p>
    <w:p w14:paraId="0643F5BB"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7836A7D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F83F51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3D13FE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D8CD99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2E1E8B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5EEDD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D7339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C67B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A9804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AC29A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341F5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875D2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0D95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BF08B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A3DC8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4FBAD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16A50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7BD589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FDC2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D8D5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C5FAA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2E7F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ABDBBD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7F6FE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F43C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4373F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BDD10E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ADF80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85AD5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5C5907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7432F99"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56C0C3" w14:textId="77777777" w:rsidR="0035531B" w:rsidRPr="00833899" w:rsidRDefault="0035531B" w:rsidP="00307641">
      <w:pPr>
        <w:pStyle w:val="Textbezslovn"/>
      </w:pPr>
    </w:p>
    <w:bookmarkEnd w:id="0"/>
    <w:bookmarkEnd w:id="1"/>
    <w:bookmarkEnd w:id="2"/>
    <w:bookmarkEnd w:id="3"/>
    <w:p w14:paraId="012DC57F"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B8A55" w14:textId="77777777" w:rsidR="004C4A48" w:rsidRDefault="004C4A48" w:rsidP="00962258">
      <w:pPr>
        <w:spacing w:after="0" w:line="240" w:lineRule="auto"/>
      </w:pPr>
      <w:r>
        <w:separator/>
      </w:r>
    </w:p>
  </w:endnote>
  <w:endnote w:type="continuationSeparator" w:id="0">
    <w:p w14:paraId="3429D3DA" w14:textId="77777777" w:rsidR="004C4A48" w:rsidRDefault="004C4A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4A48" w14:paraId="5D4627B0" w14:textId="77777777" w:rsidTr="00EB46E5">
      <w:tc>
        <w:tcPr>
          <w:tcW w:w="1361" w:type="dxa"/>
          <w:tcMar>
            <w:left w:w="0" w:type="dxa"/>
            <w:right w:w="0" w:type="dxa"/>
          </w:tcMar>
          <w:vAlign w:val="bottom"/>
        </w:tcPr>
        <w:p w14:paraId="3743F91C" w14:textId="4ED79612" w:rsidR="004C4A48" w:rsidRPr="00B8518B" w:rsidRDefault="004C4A4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62E1">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62E1">
            <w:rPr>
              <w:rStyle w:val="slostrnky"/>
              <w:noProof/>
            </w:rPr>
            <w:t>38</w:t>
          </w:r>
          <w:r w:rsidRPr="00B8518B">
            <w:rPr>
              <w:rStyle w:val="slostrnky"/>
            </w:rPr>
            <w:fldChar w:fldCharType="end"/>
          </w:r>
        </w:p>
      </w:tc>
      <w:tc>
        <w:tcPr>
          <w:tcW w:w="284" w:type="dxa"/>
          <w:shd w:val="clear" w:color="auto" w:fill="auto"/>
          <w:tcMar>
            <w:left w:w="0" w:type="dxa"/>
            <w:right w:w="0" w:type="dxa"/>
          </w:tcMar>
        </w:tcPr>
        <w:p w14:paraId="45B88788" w14:textId="77777777" w:rsidR="004C4A48" w:rsidRDefault="004C4A48" w:rsidP="00B8518B">
          <w:pPr>
            <w:pStyle w:val="Zpat"/>
          </w:pPr>
        </w:p>
      </w:tc>
      <w:tc>
        <w:tcPr>
          <w:tcW w:w="425" w:type="dxa"/>
          <w:shd w:val="clear" w:color="auto" w:fill="auto"/>
          <w:tcMar>
            <w:left w:w="0" w:type="dxa"/>
            <w:right w:w="0" w:type="dxa"/>
          </w:tcMar>
        </w:tcPr>
        <w:p w14:paraId="53343682" w14:textId="77777777" w:rsidR="004C4A48" w:rsidRDefault="004C4A48" w:rsidP="00B8518B">
          <w:pPr>
            <w:pStyle w:val="Zpat"/>
          </w:pPr>
        </w:p>
      </w:tc>
      <w:tc>
        <w:tcPr>
          <w:tcW w:w="8505" w:type="dxa"/>
        </w:tcPr>
        <w:p w14:paraId="151C0BB8" w14:textId="77777777" w:rsidR="004C4A48" w:rsidRPr="00CD61AD" w:rsidRDefault="004C4A48" w:rsidP="00CD61AD">
          <w:pPr>
            <w:pStyle w:val="Zpat0"/>
            <w:rPr>
              <w:b/>
            </w:rPr>
          </w:pPr>
          <w:r w:rsidRPr="00CD61AD">
            <w:rPr>
              <w:b/>
            </w:rPr>
            <w:t>Soubor 2 staveb</w:t>
          </w:r>
        </w:p>
        <w:p w14:paraId="6FFA5A4C" w14:textId="77777777" w:rsidR="004C4A48" w:rsidRPr="00CD61AD" w:rsidRDefault="004C4A48" w:rsidP="00CD61AD">
          <w:pPr>
            <w:pStyle w:val="Zpat0"/>
            <w:rPr>
              <w:b/>
            </w:rPr>
          </w:pPr>
          <w:r w:rsidRPr="00CD61AD">
            <w:rPr>
              <w:b/>
            </w:rPr>
            <w:t>A: „Rekonstrukce železniční zastávky Náměšť na Hané“</w:t>
          </w:r>
        </w:p>
        <w:p w14:paraId="7267083F" w14:textId="77777777" w:rsidR="004C4A48" w:rsidRPr="00CD61AD" w:rsidRDefault="004C4A48" w:rsidP="00CD61AD">
          <w:pPr>
            <w:pStyle w:val="Zpat0"/>
          </w:pPr>
          <w:r w:rsidRPr="00CD61AD">
            <w:t>B: „</w:t>
          </w:r>
          <w:r w:rsidRPr="00CD61AD">
            <w:rPr>
              <w:b/>
            </w:rPr>
            <w:t xml:space="preserve">Rekonstrukce přejezdu v km 21,532 (P7640) </w:t>
          </w:r>
          <w:r>
            <w:rPr>
              <w:b/>
            </w:rPr>
            <w:t>trati Kostelec na Hané -</w:t>
          </w:r>
          <w:r w:rsidRPr="00CD61AD">
            <w:rPr>
              <w:b/>
            </w:rPr>
            <w:t xml:space="preserve"> Olomouc</w:t>
          </w:r>
          <w:r w:rsidRPr="00CD61AD">
            <w:t>“</w:t>
          </w:r>
        </w:p>
        <w:p w14:paraId="75B455CA" w14:textId="77777777" w:rsidR="004C4A48" w:rsidRPr="00CD61AD" w:rsidRDefault="004C4A48" w:rsidP="00EB46E5">
          <w:pPr>
            <w:pStyle w:val="Zpat0"/>
          </w:pPr>
          <w:r w:rsidRPr="00CD61AD">
            <w:t>Díl 1 – VÝZVA K PODÁNÍ NABÍDKY</w:t>
          </w:r>
        </w:p>
        <w:p w14:paraId="224C1ECB" w14:textId="77777777" w:rsidR="004C4A48" w:rsidRPr="00CD61AD" w:rsidRDefault="004C4A48" w:rsidP="0035531B">
          <w:pPr>
            <w:pStyle w:val="Zpat0"/>
          </w:pPr>
        </w:p>
      </w:tc>
    </w:tr>
  </w:tbl>
  <w:p w14:paraId="676D71E3" w14:textId="77777777" w:rsidR="004C4A48" w:rsidRPr="00B8518B" w:rsidRDefault="004C4A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290A0" w14:textId="77777777" w:rsidR="004C4A48" w:rsidRPr="00B8518B" w:rsidRDefault="004C4A48" w:rsidP="00460660">
    <w:pPr>
      <w:pStyle w:val="Zpat"/>
      <w:rPr>
        <w:sz w:val="2"/>
        <w:szCs w:val="2"/>
      </w:rPr>
    </w:pPr>
  </w:p>
  <w:p w14:paraId="24131A73" w14:textId="77777777" w:rsidR="004C4A48" w:rsidRPr="00460660" w:rsidRDefault="004C4A4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64DF8" w14:textId="77777777" w:rsidR="004C4A48" w:rsidRDefault="004C4A48" w:rsidP="00962258">
      <w:pPr>
        <w:spacing w:after="0" w:line="240" w:lineRule="auto"/>
      </w:pPr>
      <w:r>
        <w:separator/>
      </w:r>
    </w:p>
  </w:footnote>
  <w:footnote w:type="continuationSeparator" w:id="0">
    <w:p w14:paraId="209C54D6" w14:textId="77777777" w:rsidR="004C4A48" w:rsidRDefault="004C4A48" w:rsidP="00962258">
      <w:pPr>
        <w:spacing w:after="0" w:line="240" w:lineRule="auto"/>
      </w:pPr>
      <w:r>
        <w:continuationSeparator/>
      </w:r>
    </w:p>
  </w:footnote>
  <w:footnote w:id="1">
    <w:p w14:paraId="0FA4738F" w14:textId="77777777" w:rsidR="004C4A48" w:rsidRDefault="004C4A4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2F1E7C0" w14:textId="77777777" w:rsidR="004C4A48" w:rsidRDefault="004C4A4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5549070" w14:textId="77777777" w:rsidR="004C4A48" w:rsidRDefault="004C4A4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835CA71" w14:textId="77777777" w:rsidR="004C4A48" w:rsidRDefault="004C4A4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4A48" w14:paraId="451C9C4E" w14:textId="77777777" w:rsidTr="00C02D0A">
      <w:trPr>
        <w:trHeight w:hRule="exact" w:val="454"/>
      </w:trPr>
      <w:tc>
        <w:tcPr>
          <w:tcW w:w="1361" w:type="dxa"/>
          <w:tcMar>
            <w:top w:w="57" w:type="dxa"/>
            <w:left w:w="0" w:type="dxa"/>
            <w:right w:w="0" w:type="dxa"/>
          </w:tcMar>
        </w:tcPr>
        <w:p w14:paraId="7DBF94C7" w14:textId="77777777" w:rsidR="004C4A48" w:rsidRPr="00B8518B" w:rsidRDefault="004C4A48" w:rsidP="00523EA7">
          <w:pPr>
            <w:pStyle w:val="Zpat"/>
            <w:rPr>
              <w:rStyle w:val="slostrnky"/>
            </w:rPr>
          </w:pPr>
        </w:p>
      </w:tc>
      <w:tc>
        <w:tcPr>
          <w:tcW w:w="3458" w:type="dxa"/>
          <w:shd w:val="clear" w:color="auto" w:fill="auto"/>
          <w:tcMar>
            <w:top w:w="57" w:type="dxa"/>
            <w:left w:w="0" w:type="dxa"/>
            <w:right w:w="0" w:type="dxa"/>
          </w:tcMar>
        </w:tcPr>
        <w:p w14:paraId="39BB82A4" w14:textId="77777777" w:rsidR="004C4A48" w:rsidRDefault="004C4A48" w:rsidP="00523EA7">
          <w:pPr>
            <w:pStyle w:val="Zpat"/>
          </w:pPr>
        </w:p>
      </w:tc>
      <w:tc>
        <w:tcPr>
          <w:tcW w:w="5698" w:type="dxa"/>
          <w:shd w:val="clear" w:color="auto" w:fill="auto"/>
          <w:tcMar>
            <w:top w:w="57" w:type="dxa"/>
            <w:left w:w="0" w:type="dxa"/>
            <w:right w:w="0" w:type="dxa"/>
          </w:tcMar>
        </w:tcPr>
        <w:p w14:paraId="698F9A3A" w14:textId="77777777" w:rsidR="004C4A48" w:rsidRPr="00D6163D" w:rsidRDefault="004C4A48" w:rsidP="00D6163D">
          <w:pPr>
            <w:pStyle w:val="Druhdokumentu"/>
          </w:pPr>
        </w:p>
      </w:tc>
    </w:tr>
  </w:tbl>
  <w:p w14:paraId="75A53220" w14:textId="77777777" w:rsidR="004C4A48" w:rsidRPr="00D6163D" w:rsidRDefault="004C4A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4A48" w14:paraId="77CE2202" w14:textId="77777777" w:rsidTr="00B22106">
      <w:trPr>
        <w:trHeight w:hRule="exact" w:val="936"/>
      </w:trPr>
      <w:tc>
        <w:tcPr>
          <w:tcW w:w="1361" w:type="dxa"/>
          <w:tcMar>
            <w:left w:w="0" w:type="dxa"/>
            <w:right w:w="0" w:type="dxa"/>
          </w:tcMar>
        </w:tcPr>
        <w:p w14:paraId="43BAFAFC" w14:textId="77777777" w:rsidR="004C4A48" w:rsidRPr="00B8518B" w:rsidRDefault="004C4A48" w:rsidP="00FC6389">
          <w:pPr>
            <w:pStyle w:val="Zpat"/>
            <w:rPr>
              <w:rStyle w:val="slostrnky"/>
            </w:rPr>
          </w:pPr>
        </w:p>
      </w:tc>
      <w:tc>
        <w:tcPr>
          <w:tcW w:w="3458" w:type="dxa"/>
          <w:shd w:val="clear" w:color="auto" w:fill="auto"/>
          <w:tcMar>
            <w:left w:w="0" w:type="dxa"/>
            <w:right w:w="0" w:type="dxa"/>
          </w:tcMar>
        </w:tcPr>
        <w:p w14:paraId="773B7EF8" w14:textId="77777777" w:rsidR="004C4A48" w:rsidRDefault="004C4A48" w:rsidP="00FC6389">
          <w:pPr>
            <w:pStyle w:val="Zpat"/>
          </w:pPr>
        </w:p>
      </w:tc>
      <w:tc>
        <w:tcPr>
          <w:tcW w:w="5756" w:type="dxa"/>
          <w:shd w:val="clear" w:color="auto" w:fill="auto"/>
          <w:tcMar>
            <w:left w:w="0" w:type="dxa"/>
            <w:right w:w="0" w:type="dxa"/>
          </w:tcMar>
        </w:tcPr>
        <w:p w14:paraId="4082DFBD" w14:textId="77777777" w:rsidR="004C4A48" w:rsidRPr="00D6163D" w:rsidRDefault="004C4A48" w:rsidP="00FC6389">
          <w:pPr>
            <w:pStyle w:val="Druhdokumentu"/>
          </w:pPr>
        </w:p>
      </w:tc>
    </w:tr>
    <w:tr w:rsidR="004C4A48" w14:paraId="483AFB8F" w14:textId="77777777" w:rsidTr="00B22106">
      <w:trPr>
        <w:trHeight w:hRule="exact" w:val="936"/>
      </w:trPr>
      <w:tc>
        <w:tcPr>
          <w:tcW w:w="1361" w:type="dxa"/>
          <w:tcMar>
            <w:left w:w="0" w:type="dxa"/>
            <w:right w:w="0" w:type="dxa"/>
          </w:tcMar>
        </w:tcPr>
        <w:p w14:paraId="39FBAA74" w14:textId="77777777" w:rsidR="004C4A48" w:rsidRPr="00B8518B" w:rsidRDefault="004C4A48" w:rsidP="00FC6389">
          <w:pPr>
            <w:pStyle w:val="Zpat"/>
            <w:rPr>
              <w:rStyle w:val="slostrnky"/>
            </w:rPr>
          </w:pPr>
        </w:p>
      </w:tc>
      <w:tc>
        <w:tcPr>
          <w:tcW w:w="3458" w:type="dxa"/>
          <w:shd w:val="clear" w:color="auto" w:fill="auto"/>
          <w:tcMar>
            <w:left w:w="0" w:type="dxa"/>
            <w:right w:w="0" w:type="dxa"/>
          </w:tcMar>
        </w:tcPr>
        <w:p w14:paraId="06C6E435" w14:textId="77777777" w:rsidR="004C4A48" w:rsidRDefault="004C4A48" w:rsidP="00FC6389">
          <w:pPr>
            <w:pStyle w:val="Zpat"/>
          </w:pPr>
        </w:p>
      </w:tc>
      <w:tc>
        <w:tcPr>
          <w:tcW w:w="5756" w:type="dxa"/>
          <w:shd w:val="clear" w:color="auto" w:fill="auto"/>
          <w:tcMar>
            <w:left w:w="0" w:type="dxa"/>
            <w:right w:w="0" w:type="dxa"/>
          </w:tcMar>
        </w:tcPr>
        <w:p w14:paraId="172D8459" w14:textId="77777777" w:rsidR="004C4A48" w:rsidRPr="00D6163D" w:rsidRDefault="004C4A48" w:rsidP="00FC6389">
          <w:pPr>
            <w:pStyle w:val="Druhdokumentu"/>
          </w:pPr>
        </w:p>
      </w:tc>
    </w:tr>
  </w:tbl>
  <w:p w14:paraId="19D183C1" w14:textId="77777777" w:rsidR="004C4A48" w:rsidRPr="00D6163D" w:rsidRDefault="004C4A48" w:rsidP="00FC6389">
    <w:pPr>
      <w:pStyle w:val="Zhlav"/>
      <w:rPr>
        <w:sz w:val="8"/>
        <w:szCs w:val="8"/>
      </w:rPr>
    </w:pPr>
    <w:r>
      <w:rPr>
        <w:noProof/>
        <w:lang w:eastAsia="cs-CZ"/>
      </w:rPr>
      <w:drawing>
        <wp:anchor distT="0" distB="0" distL="114300" distR="114300" simplePos="0" relativeHeight="251672576" behindDoc="0" locked="1" layoutInCell="1" allowOverlap="1" wp14:anchorId="145F1DAD" wp14:editId="2002347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5B83EAF" w14:textId="77777777" w:rsidR="004C4A48" w:rsidRPr="00460660" w:rsidRDefault="004C4A4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8F5F90"/>
    <w:multiLevelType w:val="hybridMultilevel"/>
    <w:tmpl w:val="CFE64BD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6"/>
  </w:num>
  <w:num w:numId="42">
    <w:abstractNumId w:val="6"/>
  </w:num>
  <w:num w:numId="43">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72F7"/>
    <w:rsid w:val="0001355D"/>
    <w:rsid w:val="00015DBC"/>
    <w:rsid w:val="000174E8"/>
    <w:rsid w:val="00017F3C"/>
    <w:rsid w:val="000259F7"/>
    <w:rsid w:val="00025F06"/>
    <w:rsid w:val="0003198B"/>
    <w:rsid w:val="000338E9"/>
    <w:rsid w:val="00041EC8"/>
    <w:rsid w:val="00046545"/>
    <w:rsid w:val="000471FA"/>
    <w:rsid w:val="00054456"/>
    <w:rsid w:val="000552D4"/>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3CCC"/>
    <w:rsid w:val="000B4EB8"/>
    <w:rsid w:val="000C2072"/>
    <w:rsid w:val="000C2E51"/>
    <w:rsid w:val="000C3CD6"/>
    <w:rsid w:val="000C41F2"/>
    <w:rsid w:val="000D0DE7"/>
    <w:rsid w:val="000D22C4"/>
    <w:rsid w:val="000D27D1"/>
    <w:rsid w:val="000D5E72"/>
    <w:rsid w:val="000D7437"/>
    <w:rsid w:val="000E15C8"/>
    <w:rsid w:val="000E1A7F"/>
    <w:rsid w:val="000E25BA"/>
    <w:rsid w:val="000F12E2"/>
    <w:rsid w:val="000F62E1"/>
    <w:rsid w:val="00106A0E"/>
    <w:rsid w:val="00112301"/>
    <w:rsid w:val="00112864"/>
    <w:rsid w:val="00112F94"/>
    <w:rsid w:val="00114472"/>
    <w:rsid w:val="001148BB"/>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5A20"/>
    <w:rsid w:val="0020719F"/>
    <w:rsid w:val="002071BB"/>
    <w:rsid w:val="00207DF5"/>
    <w:rsid w:val="00221F24"/>
    <w:rsid w:val="002222C1"/>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B3725"/>
    <w:rsid w:val="002C04EE"/>
    <w:rsid w:val="002C31BF"/>
    <w:rsid w:val="002D73F6"/>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6EB9"/>
    <w:rsid w:val="00327EEF"/>
    <w:rsid w:val="0033239F"/>
    <w:rsid w:val="00337143"/>
    <w:rsid w:val="0034165E"/>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A6D88"/>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34E9"/>
    <w:rsid w:val="004B4008"/>
    <w:rsid w:val="004B7724"/>
    <w:rsid w:val="004C086E"/>
    <w:rsid w:val="004C4399"/>
    <w:rsid w:val="004C4A48"/>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36B7"/>
    <w:rsid w:val="00575E5A"/>
    <w:rsid w:val="00577A3C"/>
    <w:rsid w:val="00580245"/>
    <w:rsid w:val="005841D0"/>
    <w:rsid w:val="005971DD"/>
    <w:rsid w:val="005A1F44"/>
    <w:rsid w:val="005A3D2F"/>
    <w:rsid w:val="005B3472"/>
    <w:rsid w:val="005B64BB"/>
    <w:rsid w:val="005C2C3B"/>
    <w:rsid w:val="005D3C39"/>
    <w:rsid w:val="005D526E"/>
    <w:rsid w:val="005E33AB"/>
    <w:rsid w:val="005F3817"/>
    <w:rsid w:val="005F5485"/>
    <w:rsid w:val="005F7739"/>
    <w:rsid w:val="0060115D"/>
    <w:rsid w:val="00601A8C"/>
    <w:rsid w:val="0061068E"/>
    <w:rsid w:val="00611407"/>
    <w:rsid w:val="00611564"/>
    <w:rsid w:val="006115D3"/>
    <w:rsid w:val="00616090"/>
    <w:rsid w:val="00626447"/>
    <w:rsid w:val="00640A0E"/>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4439"/>
    <w:rsid w:val="006A548C"/>
    <w:rsid w:val="006A5570"/>
    <w:rsid w:val="006A689C"/>
    <w:rsid w:val="006A6AF2"/>
    <w:rsid w:val="006B395C"/>
    <w:rsid w:val="006B3D79"/>
    <w:rsid w:val="006B6FE4"/>
    <w:rsid w:val="006C04A0"/>
    <w:rsid w:val="006C2343"/>
    <w:rsid w:val="006C442A"/>
    <w:rsid w:val="006C4517"/>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06D5"/>
    <w:rsid w:val="007D4F89"/>
    <w:rsid w:val="007D5A8D"/>
    <w:rsid w:val="007E1529"/>
    <w:rsid w:val="007E2234"/>
    <w:rsid w:val="007E4A6E"/>
    <w:rsid w:val="007E6028"/>
    <w:rsid w:val="007F0310"/>
    <w:rsid w:val="007F56A7"/>
    <w:rsid w:val="00800851"/>
    <w:rsid w:val="008008A3"/>
    <w:rsid w:val="0080282D"/>
    <w:rsid w:val="008032C7"/>
    <w:rsid w:val="00807DD0"/>
    <w:rsid w:val="00817396"/>
    <w:rsid w:val="0082049A"/>
    <w:rsid w:val="00821D01"/>
    <w:rsid w:val="00822B88"/>
    <w:rsid w:val="00825555"/>
    <w:rsid w:val="00826B7B"/>
    <w:rsid w:val="00831B18"/>
    <w:rsid w:val="00831DE9"/>
    <w:rsid w:val="00833899"/>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2021"/>
    <w:rsid w:val="008B70C7"/>
    <w:rsid w:val="008C4A48"/>
    <w:rsid w:val="008C50F3"/>
    <w:rsid w:val="008C65BC"/>
    <w:rsid w:val="008C65E0"/>
    <w:rsid w:val="008C7EFE"/>
    <w:rsid w:val="008D03B9"/>
    <w:rsid w:val="008D30C7"/>
    <w:rsid w:val="008D3C26"/>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801E3"/>
    <w:rsid w:val="0098426C"/>
    <w:rsid w:val="00992D9C"/>
    <w:rsid w:val="009967C7"/>
    <w:rsid w:val="00996CB8"/>
    <w:rsid w:val="009A7A46"/>
    <w:rsid w:val="009B19F2"/>
    <w:rsid w:val="009B2E97"/>
    <w:rsid w:val="009B3F75"/>
    <w:rsid w:val="009B5146"/>
    <w:rsid w:val="009C418E"/>
    <w:rsid w:val="009C442C"/>
    <w:rsid w:val="009C5284"/>
    <w:rsid w:val="009D20A1"/>
    <w:rsid w:val="009E07F4"/>
    <w:rsid w:val="009E7247"/>
    <w:rsid w:val="009E750F"/>
    <w:rsid w:val="009F2042"/>
    <w:rsid w:val="009F309B"/>
    <w:rsid w:val="009F392E"/>
    <w:rsid w:val="009F53C5"/>
    <w:rsid w:val="00A016D7"/>
    <w:rsid w:val="00A0740E"/>
    <w:rsid w:val="00A10A71"/>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278F"/>
    <w:rsid w:val="00A94C2F"/>
    <w:rsid w:val="00AA1F56"/>
    <w:rsid w:val="00AA257A"/>
    <w:rsid w:val="00AA2C03"/>
    <w:rsid w:val="00AA3E17"/>
    <w:rsid w:val="00AA40FE"/>
    <w:rsid w:val="00AA4CBB"/>
    <w:rsid w:val="00AA5255"/>
    <w:rsid w:val="00AA65FA"/>
    <w:rsid w:val="00AA7351"/>
    <w:rsid w:val="00AA7BBE"/>
    <w:rsid w:val="00AB1063"/>
    <w:rsid w:val="00AB4425"/>
    <w:rsid w:val="00AB5AE0"/>
    <w:rsid w:val="00AC2318"/>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0424"/>
    <w:rsid w:val="00B36181"/>
    <w:rsid w:val="00B429CF"/>
    <w:rsid w:val="00B477DA"/>
    <w:rsid w:val="00B5431A"/>
    <w:rsid w:val="00B60046"/>
    <w:rsid w:val="00B61530"/>
    <w:rsid w:val="00B61E3A"/>
    <w:rsid w:val="00B71CC3"/>
    <w:rsid w:val="00B75EE1"/>
    <w:rsid w:val="00B76BD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BF7287"/>
    <w:rsid w:val="00C02D0A"/>
    <w:rsid w:val="00C03A6E"/>
    <w:rsid w:val="00C07CB0"/>
    <w:rsid w:val="00C1197B"/>
    <w:rsid w:val="00C12FC0"/>
    <w:rsid w:val="00C154A5"/>
    <w:rsid w:val="00C16A22"/>
    <w:rsid w:val="00C17D66"/>
    <w:rsid w:val="00C21FDC"/>
    <w:rsid w:val="00C2246B"/>
    <w:rsid w:val="00C22629"/>
    <w:rsid w:val="00C226C0"/>
    <w:rsid w:val="00C23EB8"/>
    <w:rsid w:val="00C23F40"/>
    <w:rsid w:val="00C370EE"/>
    <w:rsid w:val="00C4078E"/>
    <w:rsid w:val="00C42FE6"/>
    <w:rsid w:val="00C44F6A"/>
    <w:rsid w:val="00C60A21"/>
    <w:rsid w:val="00C6198E"/>
    <w:rsid w:val="00C62E4B"/>
    <w:rsid w:val="00C708EA"/>
    <w:rsid w:val="00C759F1"/>
    <w:rsid w:val="00C7649B"/>
    <w:rsid w:val="00C776E5"/>
    <w:rsid w:val="00C778A5"/>
    <w:rsid w:val="00C936AC"/>
    <w:rsid w:val="00C945F6"/>
    <w:rsid w:val="00C9515F"/>
    <w:rsid w:val="00C95162"/>
    <w:rsid w:val="00CA2B3A"/>
    <w:rsid w:val="00CA50B8"/>
    <w:rsid w:val="00CB3151"/>
    <w:rsid w:val="00CB6A37"/>
    <w:rsid w:val="00CB7684"/>
    <w:rsid w:val="00CC4380"/>
    <w:rsid w:val="00CC7C8F"/>
    <w:rsid w:val="00CD1FC4"/>
    <w:rsid w:val="00CD2E13"/>
    <w:rsid w:val="00CD61AD"/>
    <w:rsid w:val="00CE2A4F"/>
    <w:rsid w:val="00CE420A"/>
    <w:rsid w:val="00CE5F6A"/>
    <w:rsid w:val="00CF78C2"/>
    <w:rsid w:val="00D019D7"/>
    <w:rsid w:val="00D034A0"/>
    <w:rsid w:val="00D0362E"/>
    <w:rsid w:val="00D03C1F"/>
    <w:rsid w:val="00D0513C"/>
    <w:rsid w:val="00D10A2D"/>
    <w:rsid w:val="00D139AC"/>
    <w:rsid w:val="00D16891"/>
    <w:rsid w:val="00D21061"/>
    <w:rsid w:val="00D245DF"/>
    <w:rsid w:val="00D25D67"/>
    <w:rsid w:val="00D26838"/>
    <w:rsid w:val="00D302E5"/>
    <w:rsid w:val="00D37B14"/>
    <w:rsid w:val="00D4108E"/>
    <w:rsid w:val="00D52BA7"/>
    <w:rsid w:val="00D57321"/>
    <w:rsid w:val="00D5757D"/>
    <w:rsid w:val="00D60D7F"/>
    <w:rsid w:val="00D6163D"/>
    <w:rsid w:val="00D6259C"/>
    <w:rsid w:val="00D70F48"/>
    <w:rsid w:val="00D831A3"/>
    <w:rsid w:val="00D91EA6"/>
    <w:rsid w:val="00D97BE3"/>
    <w:rsid w:val="00DA01CD"/>
    <w:rsid w:val="00DA3711"/>
    <w:rsid w:val="00DB619A"/>
    <w:rsid w:val="00DC3174"/>
    <w:rsid w:val="00DD0C7C"/>
    <w:rsid w:val="00DD46F3"/>
    <w:rsid w:val="00DD63D8"/>
    <w:rsid w:val="00DD7A41"/>
    <w:rsid w:val="00DE51A5"/>
    <w:rsid w:val="00DE56F2"/>
    <w:rsid w:val="00DF116D"/>
    <w:rsid w:val="00DF651A"/>
    <w:rsid w:val="00E01EA1"/>
    <w:rsid w:val="00E035F5"/>
    <w:rsid w:val="00E13578"/>
    <w:rsid w:val="00E135E5"/>
    <w:rsid w:val="00E16E8E"/>
    <w:rsid w:val="00E16FF7"/>
    <w:rsid w:val="00E20A91"/>
    <w:rsid w:val="00E22C30"/>
    <w:rsid w:val="00E23814"/>
    <w:rsid w:val="00E24F78"/>
    <w:rsid w:val="00E25595"/>
    <w:rsid w:val="00E26D68"/>
    <w:rsid w:val="00E37347"/>
    <w:rsid w:val="00E437B0"/>
    <w:rsid w:val="00E44045"/>
    <w:rsid w:val="00E60C4A"/>
    <w:rsid w:val="00E618C4"/>
    <w:rsid w:val="00E63D98"/>
    <w:rsid w:val="00E64245"/>
    <w:rsid w:val="00E7218A"/>
    <w:rsid w:val="00E8058C"/>
    <w:rsid w:val="00E878EE"/>
    <w:rsid w:val="00EA00F5"/>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07FC0"/>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6BA6"/>
    <w:rsid w:val="00F911D1"/>
    <w:rsid w:val="00F92F06"/>
    <w:rsid w:val="00F95A2C"/>
    <w:rsid w:val="00F966F7"/>
    <w:rsid w:val="00FA64F2"/>
    <w:rsid w:val="00FB4FB7"/>
    <w:rsid w:val="00FB6342"/>
    <w:rsid w:val="00FC280A"/>
    <w:rsid w:val="00FC6389"/>
    <w:rsid w:val="00FC661E"/>
    <w:rsid w:val="00FC7092"/>
    <w:rsid w:val="00FD2EA2"/>
    <w:rsid w:val="00FD39DE"/>
    <w:rsid w:val="00FD4743"/>
    <w:rsid w:val="00FD6982"/>
    <w:rsid w:val="00FE4333"/>
    <w:rsid w:val="00FE6AEC"/>
    <w:rsid w:val="00FE7B52"/>
    <w:rsid w:val="00FF08AB"/>
    <w:rsid w:val="00FF13FD"/>
    <w:rsid w:val="00FF2A62"/>
    <w:rsid w:val="00FF2E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97DD3C2"/>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4250E43-1CE6-4CD7-A777-A755D2466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47</TotalTime>
  <Pages>38</Pages>
  <Words>16362</Words>
  <Characters>96538</Characters>
  <Application>Microsoft Office Word</Application>
  <DocSecurity>0</DocSecurity>
  <Lines>804</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17</cp:revision>
  <cp:lastPrinted>2019-03-07T14:42:00Z</cp:lastPrinted>
  <dcterms:created xsi:type="dcterms:W3CDTF">2021-06-23T13:20:00Z</dcterms:created>
  <dcterms:modified xsi:type="dcterms:W3CDTF">2021-06-28T08:37:00Z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